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6BEB0" w14:textId="77777777" w:rsidR="00F003E8" w:rsidRDefault="00F003E8" w:rsidP="008B52F8">
      <w:pPr>
        <w:spacing w:after="0" w:line="240" w:lineRule="atLeast"/>
        <w:jc w:val="center"/>
        <w:rPr>
          <w:rFonts w:ascii="Times New Roman" w:eastAsia="Times New Roman" w:hAnsi="Times New Roman" w:cs="Times New Roman"/>
          <w:b/>
          <w:bCs/>
          <w:sz w:val="24"/>
          <w:szCs w:val="28"/>
          <w:lang w:eastAsia="ru-RU"/>
        </w:rPr>
      </w:pPr>
      <w:r>
        <w:rPr>
          <w:rFonts w:ascii="Times New Roman" w:eastAsia="Times New Roman" w:hAnsi="Times New Roman" w:cs="Times New Roman"/>
          <w:b/>
          <w:bCs/>
          <w:sz w:val="24"/>
          <w:szCs w:val="28"/>
          <w:lang w:eastAsia="ru-RU"/>
        </w:rPr>
        <w:object w:dxaOrig="9180" w:dyaOrig="11880" w14:anchorId="092564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7" o:title=""/>
          </v:shape>
          <o:OLEObject Type="Embed" ProgID="AcroExch.Document.DC" ShapeID="_x0000_i1025" DrawAspect="Content" ObjectID="_1706706280" r:id="rId8"/>
        </w:object>
      </w:r>
    </w:p>
    <w:p w14:paraId="1AA942A0" w14:textId="77777777" w:rsidR="00F003E8" w:rsidRDefault="00F003E8" w:rsidP="008B52F8">
      <w:pPr>
        <w:spacing w:after="0" w:line="240" w:lineRule="atLeast"/>
        <w:jc w:val="center"/>
        <w:rPr>
          <w:rFonts w:ascii="Times New Roman" w:eastAsia="Times New Roman" w:hAnsi="Times New Roman" w:cs="Times New Roman"/>
          <w:b/>
          <w:bCs/>
          <w:sz w:val="24"/>
          <w:szCs w:val="28"/>
          <w:lang w:eastAsia="ru-RU"/>
        </w:rPr>
      </w:pPr>
    </w:p>
    <w:p w14:paraId="6A6DC665" w14:textId="77777777" w:rsidR="00F003E8" w:rsidRDefault="00F003E8" w:rsidP="008B52F8">
      <w:pPr>
        <w:spacing w:after="0" w:line="240" w:lineRule="atLeast"/>
        <w:jc w:val="center"/>
        <w:rPr>
          <w:rFonts w:ascii="Times New Roman" w:eastAsia="Times New Roman" w:hAnsi="Times New Roman" w:cs="Times New Roman"/>
          <w:b/>
          <w:bCs/>
          <w:sz w:val="24"/>
          <w:szCs w:val="28"/>
          <w:lang w:eastAsia="ru-RU"/>
        </w:rPr>
      </w:pPr>
    </w:p>
    <w:p w14:paraId="1060FB78" w14:textId="77777777" w:rsidR="00F003E8" w:rsidRDefault="00F003E8" w:rsidP="008B52F8">
      <w:pPr>
        <w:spacing w:after="0" w:line="240" w:lineRule="atLeast"/>
        <w:jc w:val="center"/>
        <w:rPr>
          <w:rFonts w:ascii="Times New Roman" w:eastAsia="Times New Roman" w:hAnsi="Times New Roman" w:cs="Times New Roman"/>
          <w:b/>
          <w:bCs/>
          <w:sz w:val="24"/>
          <w:szCs w:val="28"/>
          <w:lang w:eastAsia="ru-RU"/>
        </w:rPr>
      </w:pPr>
    </w:p>
    <w:p w14:paraId="739BD7D9" w14:textId="77777777" w:rsidR="00F003E8" w:rsidRDefault="00F003E8" w:rsidP="008B52F8">
      <w:pPr>
        <w:spacing w:after="0" w:line="240" w:lineRule="atLeast"/>
        <w:jc w:val="center"/>
        <w:rPr>
          <w:rFonts w:ascii="Times New Roman" w:eastAsia="Times New Roman" w:hAnsi="Times New Roman" w:cs="Times New Roman"/>
          <w:b/>
          <w:bCs/>
          <w:sz w:val="24"/>
          <w:szCs w:val="28"/>
          <w:lang w:eastAsia="ru-RU"/>
        </w:rPr>
      </w:pPr>
    </w:p>
    <w:p w14:paraId="3CB494F2" w14:textId="77777777" w:rsidR="00F003E8" w:rsidRDefault="00F003E8" w:rsidP="008B52F8">
      <w:pPr>
        <w:spacing w:after="0" w:line="240" w:lineRule="atLeast"/>
        <w:jc w:val="center"/>
        <w:rPr>
          <w:rFonts w:ascii="Times New Roman" w:eastAsia="Times New Roman" w:hAnsi="Times New Roman" w:cs="Times New Roman"/>
          <w:b/>
          <w:bCs/>
          <w:sz w:val="24"/>
          <w:szCs w:val="28"/>
          <w:lang w:eastAsia="ru-RU"/>
        </w:rPr>
      </w:pPr>
    </w:p>
    <w:p w14:paraId="76C2DE27" w14:textId="77777777" w:rsidR="00F003E8" w:rsidRDefault="00F003E8" w:rsidP="008B52F8">
      <w:pPr>
        <w:spacing w:after="0" w:line="240" w:lineRule="atLeast"/>
        <w:jc w:val="center"/>
        <w:rPr>
          <w:rFonts w:ascii="Times New Roman" w:eastAsia="Times New Roman" w:hAnsi="Times New Roman" w:cs="Times New Roman"/>
          <w:b/>
          <w:bCs/>
          <w:sz w:val="24"/>
          <w:szCs w:val="28"/>
          <w:lang w:eastAsia="ru-RU"/>
        </w:rPr>
      </w:pPr>
    </w:p>
    <w:p w14:paraId="2CD180FF" w14:textId="77777777" w:rsidR="00F003E8" w:rsidRDefault="00F003E8" w:rsidP="008B52F8">
      <w:pPr>
        <w:spacing w:after="0" w:line="240" w:lineRule="atLeast"/>
        <w:jc w:val="center"/>
        <w:rPr>
          <w:rFonts w:ascii="Times New Roman" w:eastAsia="Times New Roman" w:hAnsi="Times New Roman" w:cs="Times New Roman"/>
          <w:b/>
          <w:bCs/>
          <w:sz w:val="24"/>
          <w:szCs w:val="28"/>
          <w:lang w:eastAsia="ru-RU"/>
        </w:rPr>
      </w:pPr>
    </w:p>
    <w:p w14:paraId="7C4E6FCE" w14:textId="77777777" w:rsidR="00F003E8" w:rsidRDefault="00F003E8" w:rsidP="008B52F8">
      <w:pPr>
        <w:spacing w:after="0" w:line="240" w:lineRule="atLeast"/>
        <w:jc w:val="center"/>
        <w:rPr>
          <w:rFonts w:ascii="Times New Roman" w:eastAsia="Times New Roman" w:hAnsi="Times New Roman" w:cs="Times New Roman"/>
          <w:b/>
          <w:bCs/>
          <w:sz w:val="24"/>
          <w:szCs w:val="28"/>
          <w:lang w:eastAsia="ru-RU"/>
        </w:rPr>
      </w:pPr>
    </w:p>
    <w:p w14:paraId="68242260" w14:textId="77777777" w:rsidR="00F003E8" w:rsidRDefault="00F003E8" w:rsidP="008B52F8">
      <w:pPr>
        <w:spacing w:after="0" w:line="240" w:lineRule="atLeast"/>
        <w:jc w:val="center"/>
        <w:rPr>
          <w:rFonts w:ascii="Times New Roman" w:eastAsia="Times New Roman" w:hAnsi="Times New Roman" w:cs="Times New Roman"/>
          <w:b/>
          <w:bCs/>
          <w:sz w:val="24"/>
          <w:szCs w:val="28"/>
          <w:lang w:eastAsia="ru-RU"/>
        </w:rPr>
      </w:pPr>
    </w:p>
    <w:p w14:paraId="16D909F0" w14:textId="77777777" w:rsidR="008B52F8" w:rsidRPr="00A617A7" w:rsidRDefault="008B52F8" w:rsidP="00A617A7">
      <w:pPr>
        <w:pStyle w:val="a9"/>
        <w:jc w:val="center"/>
        <w:rPr>
          <w:sz w:val="28"/>
          <w:szCs w:val="28"/>
        </w:rPr>
      </w:pPr>
      <w:r w:rsidRPr="008B52F8">
        <w:rPr>
          <w:b/>
          <w:bCs/>
          <w:sz w:val="28"/>
          <w:szCs w:val="28"/>
        </w:rPr>
        <w:lastRenderedPageBreak/>
        <w:t>1.Общие положения</w:t>
      </w:r>
    </w:p>
    <w:p w14:paraId="1F5EF416" w14:textId="77777777" w:rsidR="008B52F8" w:rsidRPr="008B52F8" w:rsidRDefault="008B52F8" w:rsidP="008B52F8">
      <w:pPr>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ab/>
        <w:t xml:space="preserve">1.1. Настоящее Положение является локальным нормативным актом Муниципального дошкольного образовательного учреждения № 30 «Буратино» поселка Чульман Нерюнгринского района (далее- Учреждение) и разработано в соответствии с </w:t>
      </w:r>
    </w:p>
    <w:p w14:paraId="18C6B6CD" w14:textId="77777777" w:rsidR="008B52F8" w:rsidRPr="008B52F8" w:rsidRDefault="008B52F8" w:rsidP="008B52F8">
      <w:pPr>
        <w:shd w:val="clear" w:color="auto" w:fill="FFFFFF"/>
        <w:tabs>
          <w:tab w:val="left" w:pos="284"/>
          <w:tab w:val="left" w:pos="993"/>
        </w:tabs>
        <w:spacing w:after="0" w:line="240" w:lineRule="auto"/>
        <w:ind w:left="709"/>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Трудовым кодексом РФ;</w:t>
      </w:r>
    </w:p>
    <w:p w14:paraId="1A5FA2E7" w14:textId="77777777" w:rsidR="008B52F8" w:rsidRPr="008B52F8" w:rsidRDefault="008B52F8" w:rsidP="008B52F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Федеральным законом от 29.12.2012 № 273-ФЗ "Об образовании в Российской Федерации";</w:t>
      </w:r>
    </w:p>
    <w:p w14:paraId="61F935E2" w14:textId="77777777" w:rsidR="008B52F8" w:rsidRPr="008B52F8" w:rsidRDefault="008B52F8" w:rsidP="008B52F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Законом Республики Саха (Якутия) от 15.12.2014 №1401-З №359 – </w:t>
      </w:r>
      <w:r w:rsidRPr="008B52F8">
        <w:rPr>
          <w:rFonts w:ascii="Times New Roman" w:eastAsia="Times New Roman" w:hAnsi="Times New Roman" w:cs="Times New Roman"/>
          <w:sz w:val="28"/>
          <w:szCs w:val="28"/>
          <w:lang w:val="en-US" w:eastAsia="ru-RU"/>
        </w:rPr>
        <w:t>V</w:t>
      </w:r>
      <w:r w:rsidRPr="008B52F8">
        <w:rPr>
          <w:rFonts w:ascii="Times New Roman" w:eastAsia="Times New Roman" w:hAnsi="Times New Roman" w:cs="Times New Roman"/>
          <w:sz w:val="28"/>
          <w:szCs w:val="28"/>
          <w:lang w:eastAsia="ru-RU"/>
        </w:rPr>
        <w:t xml:space="preserve"> «Об образовании в Республике Саха (Якутия)»;</w:t>
      </w:r>
    </w:p>
    <w:p w14:paraId="30950142" w14:textId="77777777" w:rsidR="008B52F8" w:rsidRPr="008B52F8" w:rsidRDefault="009658A7" w:rsidP="008B52F8">
      <w:pPr>
        <w:shd w:val="clear" w:color="auto" w:fill="FFFFFF"/>
        <w:spacing w:after="0" w:line="240" w:lineRule="auto"/>
        <w:ind w:firstLine="709"/>
        <w:jc w:val="both"/>
        <w:rPr>
          <w:rFonts w:ascii="Times New Roman" w:eastAsia="Times New Roman" w:hAnsi="Times New Roman" w:cs="Times New Roman"/>
          <w:sz w:val="28"/>
          <w:szCs w:val="28"/>
          <w:lang w:eastAsia="ru-RU"/>
        </w:rPr>
      </w:pPr>
      <w:hyperlink r:id="rId9" w:anchor="/document/99/902086142/" w:history="1">
        <w:r w:rsidR="008B52F8" w:rsidRPr="008B52F8">
          <w:rPr>
            <w:rFonts w:ascii="Times New Roman" w:eastAsia="Times New Roman" w:hAnsi="Times New Roman" w:cs="Times New Roman"/>
            <w:sz w:val="28"/>
            <w:szCs w:val="28"/>
            <w:lang w:eastAsia="ru-RU"/>
          </w:rPr>
          <w:t>Приказом Минздравсоцразвития от 29.12.2007 № 818</w:t>
        </w:r>
      </w:hyperlink>
      <w:r w:rsidR="008B52F8" w:rsidRPr="008B52F8">
        <w:rPr>
          <w:rFonts w:ascii="Times New Roman" w:eastAsia="Times New Roman" w:hAnsi="Times New Roman" w:cs="Times New Roman"/>
          <w:sz w:val="28"/>
          <w:szCs w:val="28"/>
          <w:lang w:eastAsia="ru-RU"/>
        </w:rPr>
        <w:t xml:space="preserve"> «Об утверждении Перечня видов выплат стимулирующего характера в федеральных бюджетных, автономных, казенных учреждениях и разъяснения о порядке установления выплат»;</w:t>
      </w:r>
    </w:p>
    <w:p w14:paraId="5F5E18DE" w14:textId="77777777" w:rsidR="008B52F8" w:rsidRPr="008B52F8" w:rsidRDefault="008B52F8" w:rsidP="008B52F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Рекомендациями, утвержденными приказом Минтруда от 26.04.2013 № 167</w:t>
      </w:r>
      <w:r w:rsidRPr="008B52F8">
        <w:rPr>
          <w:rFonts w:ascii="Times New Roman" w:eastAsia="Times New Roman" w:hAnsi="Times New Roman" w:cs="Times New Roman"/>
          <w:b/>
          <w:bCs/>
          <w:sz w:val="28"/>
          <w:szCs w:val="28"/>
          <w:lang w:eastAsia="ru-RU"/>
        </w:rPr>
        <w:t xml:space="preserve"> «</w:t>
      </w:r>
      <w:r w:rsidRPr="008B52F8">
        <w:rPr>
          <w:rFonts w:ascii="Times New Roman" w:eastAsia="Times New Roman" w:hAnsi="Times New Roman" w:cs="Times New Roman"/>
          <w:bCs/>
          <w:sz w:val="28"/>
          <w:szCs w:val="28"/>
          <w:lang w:eastAsia="ru-RU"/>
        </w:rPr>
        <w:t>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w:t>
      </w:r>
      <w:r w:rsidRPr="008B52F8">
        <w:rPr>
          <w:rFonts w:ascii="Times New Roman" w:eastAsia="Times New Roman" w:hAnsi="Times New Roman" w:cs="Times New Roman"/>
          <w:sz w:val="28"/>
          <w:szCs w:val="28"/>
          <w:lang w:eastAsia="ru-RU"/>
        </w:rPr>
        <w:t>;</w:t>
      </w:r>
    </w:p>
    <w:p w14:paraId="37ECD8F6" w14:textId="77777777" w:rsidR="008B52F8" w:rsidRPr="008B52F8" w:rsidRDefault="008B52F8" w:rsidP="008B52F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Письмом Минобрнауки России от 20.06.2013 № АП-1073/02;</w:t>
      </w:r>
    </w:p>
    <w:p w14:paraId="144C26D1" w14:textId="77777777" w:rsidR="008B52F8" w:rsidRPr="008B52F8" w:rsidRDefault="009658A7" w:rsidP="008B52F8">
      <w:pPr>
        <w:spacing w:after="0" w:line="240" w:lineRule="auto"/>
        <w:ind w:firstLine="709"/>
        <w:jc w:val="both"/>
        <w:rPr>
          <w:rFonts w:ascii="Times New Roman" w:eastAsia="Times New Roman" w:hAnsi="Times New Roman" w:cs="Times New Roman"/>
          <w:sz w:val="28"/>
          <w:szCs w:val="28"/>
          <w:lang w:eastAsia="ru-RU"/>
        </w:rPr>
      </w:pPr>
      <w:hyperlink r:id="rId10" w:anchor="/document/99/552083120/" w:history="1">
        <w:r w:rsidR="008B52F8" w:rsidRPr="008B52F8">
          <w:rPr>
            <w:rFonts w:ascii="Times New Roman" w:eastAsia="Times New Roman" w:hAnsi="Times New Roman" w:cs="Times New Roman"/>
            <w:sz w:val="28"/>
            <w:szCs w:val="28"/>
            <w:lang w:eastAsia="ru-RU"/>
          </w:rPr>
          <w:t>Едиными рекомендациями</w:t>
        </w:r>
      </w:hyperlink>
      <w:r w:rsidR="008B52F8" w:rsidRPr="008B52F8">
        <w:rPr>
          <w:rFonts w:ascii="Times New Roman" w:eastAsia="Times New Roman" w:hAnsi="Times New Roman" w:cs="Times New Roman"/>
          <w:sz w:val="28"/>
          <w:szCs w:val="28"/>
          <w:lang w:eastAsia="ru-RU"/>
        </w:rPr>
        <w:t>, утвержденными решением Российской трехсторонней комиссии по регулированию социально-трудовых отношений от 25.12.2018 № 12;</w:t>
      </w:r>
    </w:p>
    <w:p w14:paraId="4879E469" w14:textId="77777777" w:rsidR="008B52F8" w:rsidRPr="008B52F8" w:rsidRDefault="009658A7" w:rsidP="008B52F8">
      <w:pPr>
        <w:spacing w:after="0" w:line="240" w:lineRule="auto"/>
        <w:ind w:firstLine="709"/>
        <w:jc w:val="both"/>
        <w:rPr>
          <w:rFonts w:ascii="Times New Roman" w:eastAsia="Times New Roman" w:hAnsi="Times New Roman" w:cs="Times New Roman"/>
          <w:sz w:val="28"/>
          <w:szCs w:val="28"/>
          <w:lang w:eastAsia="ru-RU"/>
        </w:rPr>
      </w:pPr>
      <w:hyperlink r:id="rId11" w:anchor="/document/99/556255224/" w:history="1">
        <w:r w:rsidR="008B52F8" w:rsidRPr="008B52F8">
          <w:rPr>
            <w:rFonts w:ascii="Times New Roman" w:eastAsia="Times New Roman" w:hAnsi="Times New Roman" w:cs="Times New Roman"/>
            <w:sz w:val="28"/>
            <w:szCs w:val="28"/>
            <w:lang w:eastAsia="ru-RU"/>
          </w:rPr>
          <w:t>Отраслевым соглашением</w:t>
        </w:r>
      </w:hyperlink>
      <w:r w:rsidR="008B52F8" w:rsidRPr="008B52F8">
        <w:rPr>
          <w:rFonts w:ascii="Times New Roman" w:eastAsia="Times New Roman" w:hAnsi="Times New Roman" w:cs="Times New Roman"/>
          <w:sz w:val="28"/>
          <w:szCs w:val="28"/>
          <w:lang w:eastAsia="ru-RU"/>
        </w:rPr>
        <w:t xml:space="preserve"> по организациям, находящимся в ведении Минобрнауки, на 2018–2020 годы от 06.12.2017;</w:t>
      </w:r>
    </w:p>
    <w:p w14:paraId="073C6ABD" w14:textId="77777777" w:rsidR="008B52F8" w:rsidRPr="008B52F8" w:rsidRDefault="008B52F8" w:rsidP="008B52F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Письмом Минобрнауки России от 29.12.2017 N ВП-1992/02</w:t>
      </w:r>
      <w:r w:rsidRPr="008B52F8">
        <w:rPr>
          <w:rFonts w:ascii="Times New Roman" w:eastAsia="Times New Roman" w:hAnsi="Times New Roman" w:cs="Times New Roman"/>
          <w:sz w:val="28"/>
          <w:szCs w:val="28"/>
          <w:lang w:eastAsia="ru-RU"/>
        </w:rPr>
        <w:br/>
        <w:t>"О методических рекомендациях" (вместе с "Методическими рекомендациями по формированию системы оплаты труда работников общеобразовательных организаций");</w:t>
      </w:r>
    </w:p>
    <w:p w14:paraId="33D778ED" w14:textId="77777777" w:rsidR="008B52F8" w:rsidRPr="008B52F8" w:rsidRDefault="008B52F8" w:rsidP="008B52F8">
      <w:pPr>
        <w:shd w:val="clear" w:color="auto" w:fill="FFFFFF"/>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Приказом Министерства образования и науки Республики Саха (Якутия) от 06.03.2019 № 01-10/293 «Об утверждении Положения об оплате труда работников государственных учреждений, подведомственных Министерству образования и науки Республики Саха (Якутия)»;</w:t>
      </w:r>
    </w:p>
    <w:p w14:paraId="6C46F2A3" w14:textId="77777777" w:rsidR="008B52F8" w:rsidRPr="008B52F8" w:rsidRDefault="008B52F8" w:rsidP="008B52F8">
      <w:pPr>
        <w:shd w:val="clear" w:color="auto" w:fill="FFFFFF"/>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Положением об оплате труда работников муниципальных учреждений подведомственных Нерюнгринской районной администрации Управлению образования», утвержденным постановлением Нерюнгринской районной администрацией от 28.06.2019 г. № 1047;</w:t>
      </w:r>
    </w:p>
    <w:p w14:paraId="78D74F8C" w14:textId="77777777" w:rsidR="008B52F8" w:rsidRPr="008B52F8" w:rsidRDefault="008B52F8" w:rsidP="008B52F8">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Постановлением Нерюнгринской районной администрации от 25.06.2021 г. № 1059 «О внесении изменений в Положение об оплате труда работников муниципальных учреждений системы образования Нерюнгринского района, утвержденное постановлением Нерюнгринской районной администрации от 28.06.2019г. № 1047».</w:t>
      </w:r>
    </w:p>
    <w:p w14:paraId="7713A345" w14:textId="77777777" w:rsidR="008B52F8" w:rsidRPr="008B52F8" w:rsidRDefault="008B52F8" w:rsidP="008B52F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3834EB">
        <w:rPr>
          <w:rFonts w:ascii="Times New Roman" w:eastAsia="Times New Roman" w:hAnsi="Times New Roman" w:cs="Times New Roman"/>
          <w:sz w:val="28"/>
          <w:szCs w:val="28"/>
          <w:lang w:eastAsia="ru-RU"/>
        </w:rPr>
        <w:t xml:space="preserve">Положением об оплате труда работников Муниципального дошкольного образовательного учреждения № 30 «Буратино» поселка </w:t>
      </w:r>
      <w:r w:rsidRPr="003834EB">
        <w:rPr>
          <w:rFonts w:ascii="Times New Roman" w:eastAsia="Times New Roman" w:hAnsi="Times New Roman" w:cs="Times New Roman"/>
          <w:sz w:val="28"/>
          <w:szCs w:val="28"/>
          <w:lang w:eastAsia="ru-RU"/>
        </w:rPr>
        <w:lastRenderedPageBreak/>
        <w:t>Чульман Нерюнгринского района, утвержденным приказом от 30.04.2019 г. № 36;</w:t>
      </w:r>
    </w:p>
    <w:p w14:paraId="476B802F" w14:textId="77777777" w:rsidR="008B52F8" w:rsidRPr="008B52F8" w:rsidRDefault="008B52F8" w:rsidP="00AD2F7B">
      <w:pPr>
        <w:shd w:val="clear" w:color="auto" w:fill="FFFFFF"/>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Уставом Учреждения.</w:t>
      </w:r>
    </w:p>
    <w:p w14:paraId="02215721" w14:textId="77777777" w:rsidR="008B52F8" w:rsidRPr="008B52F8" w:rsidRDefault="008B52F8" w:rsidP="00AD2F7B">
      <w:pPr>
        <w:numPr>
          <w:ilvl w:val="1"/>
          <w:numId w:val="1"/>
        </w:numPr>
        <w:tabs>
          <w:tab w:val="left" w:pos="709"/>
          <w:tab w:val="left" w:pos="1276"/>
        </w:tabs>
        <w:spacing w:after="0" w:line="240" w:lineRule="auto"/>
        <w:ind w:left="0" w:right="44" w:firstLine="0"/>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Положение разработано в целях повышения эффективности труда работников ДОУ, усиления их материальной заинтересованности в повышении качества работы, развития творческой активности и инициативы при выполнении поставленных задач, добросовестного исполнения должностных обязанностей.</w:t>
      </w:r>
    </w:p>
    <w:p w14:paraId="54184E7A" w14:textId="77777777" w:rsidR="008B52F8" w:rsidRPr="008B52F8" w:rsidRDefault="008B52F8" w:rsidP="00AD2F7B">
      <w:pPr>
        <w:spacing w:after="0" w:line="240" w:lineRule="auto"/>
        <w:jc w:val="both"/>
        <w:rPr>
          <w:rFonts w:ascii="Times New Roman" w:eastAsia="Times New Roman" w:hAnsi="Times New Roman" w:cs="Times New Roman"/>
          <w:bCs/>
          <w:sz w:val="28"/>
          <w:szCs w:val="28"/>
          <w:lang w:eastAsia="ru-RU"/>
        </w:rPr>
      </w:pPr>
      <w:r w:rsidRPr="008B52F8">
        <w:rPr>
          <w:rFonts w:ascii="Times New Roman" w:eastAsia="Times New Roman" w:hAnsi="Times New Roman" w:cs="Times New Roman"/>
          <w:sz w:val="28"/>
          <w:szCs w:val="28"/>
          <w:lang w:eastAsia="ru-RU"/>
        </w:rPr>
        <w:t>Настоящее Положение определяет виды и размеры, условия установления, порядок начисления и утверждения выплат стимулирующего характера</w:t>
      </w:r>
      <w:bookmarkStart w:id="0" w:name="sub_11101"/>
      <w:r w:rsidRPr="008B52F8">
        <w:rPr>
          <w:rFonts w:ascii="Times New Roman" w:eastAsia="Times New Roman" w:hAnsi="Times New Roman" w:cs="Times New Roman"/>
          <w:bCs/>
          <w:sz w:val="28"/>
          <w:szCs w:val="28"/>
          <w:lang w:eastAsia="ru-RU"/>
        </w:rPr>
        <w:t>.</w:t>
      </w:r>
    </w:p>
    <w:p w14:paraId="43876EB9" w14:textId="77777777" w:rsidR="008B52F8" w:rsidRPr="008B52F8" w:rsidRDefault="008B52F8" w:rsidP="00AD2F7B">
      <w:pPr>
        <w:numPr>
          <w:ilvl w:val="1"/>
          <w:numId w:val="1"/>
        </w:numPr>
        <w:tabs>
          <w:tab w:val="left" w:pos="709"/>
          <w:tab w:val="left" w:pos="1276"/>
        </w:tabs>
        <w:spacing w:after="0" w:line="240" w:lineRule="auto"/>
        <w:ind w:left="0" w:right="44" w:firstLine="0"/>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Положение принимается Общим собранием трудового коллектива, согласовывается с Управляющим советом ДОУ, профсоюзной организацией ДОУ, утверждается и вводится в действие приказом заведующей.</w:t>
      </w:r>
    </w:p>
    <w:p w14:paraId="3DAF75DD" w14:textId="77777777" w:rsidR="008B52F8" w:rsidRPr="008B52F8" w:rsidRDefault="008B52F8" w:rsidP="00AD2F7B">
      <w:pPr>
        <w:numPr>
          <w:ilvl w:val="1"/>
          <w:numId w:val="1"/>
        </w:numPr>
        <w:tabs>
          <w:tab w:val="left" w:pos="709"/>
          <w:tab w:val="left" w:pos="1276"/>
        </w:tabs>
        <w:spacing w:after="0" w:line="240" w:lineRule="auto"/>
        <w:ind w:left="0" w:right="44" w:firstLine="0"/>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Действие настоящего Положения не распространяется на заведующую Учреждения (иное лицо, замещающее должность руководителя Учреждения). </w:t>
      </w:r>
    </w:p>
    <w:p w14:paraId="0F498424" w14:textId="77777777" w:rsidR="008B52F8" w:rsidRPr="008B52F8" w:rsidRDefault="008B52F8" w:rsidP="00AD2F7B">
      <w:pPr>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1.4. Выплаты стимулирующего характера заведующей </w:t>
      </w:r>
      <w:bookmarkEnd w:id="0"/>
      <w:r w:rsidRPr="008B52F8">
        <w:rPr>
          <w:rFonts w:ascii="Times New Roman" w:eastAsia="Times New Roman" w:hAnsi="Times New Roman" w:cs="Times New Roman"/>
          <w:sz w:val="28"/>
          <w:szCs w:val="28"/>
          <w:lang w:eastAsia="ru-RU"/>
        </w:rPr>
        <w:t>устанавливаются муниципальными правовыми актами по согласованию с муниципальным органом управления образованием Нерюнгринского района.</w:t>
      </w:r>
    </w:p>
    <w:p w14:paraId="125F1F4A" w14:textId="77777777" w:rsidR="008B52F8" w:rsidRPr="008B52F8" w:rsidRDefault="008B52F8" w:rsidP="00AD2F7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B52F8">
        <w:rPr>
          <w:rFonts w:ascii="Times New Roman" w:eastAsia="Times New Roman" w:hAnsi="Times New Roman" w:cs="Times New Roman"/>
          <w:b/>
          <w:sz w:val="28"/>
          <w:szCs w:val="28"/>
          <w:lang w:eastAsia="ru-RU"/>
        </w:rPr>
        <w:t>2. Условия выплат стимулирующего характера</w:t>
      </w:r>
    </w:p>
    <w:p w14:paraId="664014ED" w14:textId="77777777" w:rsidR="008B52F8" w:rsidRPr="008B52F8" w:rsidRDefault="008B52F8" w:rsidP="00AD2F7B">
      <w:pPr>
        <w:numPr>
          <w:ilvl w:val="0"/>
          <w:numId w:val="2"/>
        </w:numPr>
        <w:tabs>
          <w:tab w:val="left" w:pos="0"/>
        </w:tabs>
        <w:spacing w:after="0" w:line="240" w:lineRule="auto"/>
        <w:ind w:left="0" w:firstLine="0"/>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Система стимулирования включает поощрительные выплаты по результатам труда работников учреждения, включая совместителей. Установление стимулирующих выплат, не связанных с результативностью труда, не допускается.</w:t>
      </w:r>
    </w:p>
    <w:p w14:paraId="436FA708" w14:textId="77777777" w:rsidR="008B52F8" w:rsidRPr="008B52F8" w:rsidRDefault="008B52F8" w:rsidP="00AD2F7B">
      <w:pPr>
        <w:numPr>
          <w:ilvl w:val="0"/>
          <w:numId w:val="2"/>
        </w:numPr>
        <w:tabs>
          <w:tab w:val="left" w:pos="0"/>
        </w:tabs>
        <w:spacing w:after="0" w:line="240" w:lineRule="auto"/>
        <w:ind w:left="0" w:firstLine="0"/>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Работникам учреждения, занятым на условиях неполного рабочего времени, начисление надбавок стимулирующего характера производится пропорционально отработанному времени либо на других условиях, определённых трудовым договором. </w:t>
      </w:r>
    </w:p>
    <w:p w14:paraId="2D67BD11" w14:textId="77777777" w:rsidR="008B52F8" w:rsidRPr="008B52F8" w:rsidRDefault="008B52F8" w:rsidP="00AD2F7B">
      <w:pPr>
        <w:numPr>
          <w:ilvl w:val="0"/>
          <w:numId w:val="2"/>
        </w:numPr>
        <w:tabs>
          <w:tab w:val="left" w:pos="0"/>
        </w:tabs>
        <w:spacing w:after="0" w:line="240" w:lineRule="auto"/>
        <w:ind w:left="0" w:firstLine="0"/>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Выплаты стимулирующего характер могут устанавливаться как в абсолютном размере, так и в процентном соотношении к окладу (должностному окладу), ставке.</w:t>
      </w:r>
    </w:p>
    <w:p w14:paraId="7FCD02DF" w14:textId="77777777" w:rsidR="008B52F8" w:rsidRPr="008B52F8" w:rsidRDefault="008B52F8" w:rsidP="00AD2F7B">
      <w:pPr>
        <w:numPr>
          <w:ilvl w:val="0"/>
          <w:numId w:val="2"/>
        </w:numPr>
        <w:spacing w:after="0" w:line="240" w:lineRule="auto"/>
        <w:ind w:left="0" w:firstLine="0"/>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Надбавки и доплаты к окладам устанавливаются на определенный период времени в течение соответствующего календарного года.</w:t>
      </w:r>
    </w:p>
    <w:p w14:paraId="76F43313" w14:textId="77777777" w:rsidR="008B52F8" w:rsidRPr="008B52F8" w:rsidRDefault="008B52F8" w:rsidP="00AD2F7B">
      <w:pPr>
        <w:numPr>
          <w:ilvl w:val="0"/>
          <w:numId w:val="2"/>
        </w:numPr>
        <w:tabs>
          <w:tab w:val="left" w:pos="0"/>
        </w:tabs>
        <w:spacing w:after="0" w:line="240" w:lineRule="auto"/>
        <w:ind w:left="0" w:firstLine="0"/>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Выплаты стимулирующего характера не образуют новый оклад (должностной оклад), ставку и не учитываются при начислении иных выплат стимулирующего и компенсационного характера.</w:t>
      </w:r>
    </w:p>
    <w:p w14:paraId="115848BB" w14:textId="77777777" w:rsidR="00AD2F7B" w:rsidRDefault="008B52F8" w:rsidP="00AD2F7B">
      <w:pPr>
        <w:numPr>
          <w:ilvl w:val="0"/>
          <w:numId w:val="2"/>
        </w:numPr>
        <w:tabs>
          <w:tab w:val="left" w:pos="0"/>
        </w:tabs>
        <w:spacing w:after="0" w:line="240" w:lineRule="auto"/>
        <w:ind w:left="0" w:firstLine="0"/>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Размеры надбавок и доплат и иных выплат стимулирующего характера устанавливаются Учреждением в пределах сформированного на календарный год фонда оплаты труда объемов средств, поступающих от приносящей доход деятельности.</w:t>
      </w:r>
    </w:p>
    <w:p w14:paraId="02EAE5E9" w14:textId="77777777" w:rsidR="008B52F8" w:rsidRPr="00AD2F7B" w:rsidRDefault="008B52F8" w:rsidP="00AD2F7B">
      <w:pPr>
        <w:numPr>
          <w:ilvl w:val="0"/>
          <w:numId w:val="2"/>
        </w:numPr>
        <w:tabs>
          <w:tab w:val="left" w:pos="0"/>
        </w:tabs>
        <w:spacing w:after="0" w:line="240" w:lineRule="auto"/>
        <w:ind w:left="0" w:firstLine="0"/>
        <w:contextualSpacing/>
        <w:jc w:val="both"/>
        <w:rPr>
          <w:rFonts w:ascii="Times New Roman" w:eastAsia="Times New Roman" w:hAnsi="Times New Roman" w:cs="Times New Roman"/>
          <w:sz w:val="28"/>
          <w:szCs w:val="28"/>
          <w:lang w:eastAsia="ru-RU"/>
        </w:rPr>
      </w:pPr>
      <w:r w:rsidRPr="00AD2F7B">
        <w:rPr>
          <w:rFonts w:ascii="Times New Roman" w:eastAsia="Times New Roman" w:hAnsi="Times New Roman" w:cs="Times New Roman"/>
          <w:sz w:val="28"/>
          <w:szCs w:val="28"/>
          <w:lang w:eastAsia="ru-RU"/>
        </w:rPr>
        <w:t>Надбавки стимулирующего характера выплачиваются одновременно с заработной платой и учитываются во всех случаях исчисления среднего заработка.</w:t>
      </w:r>
    </w:p>
    <w:p w14:paraId="0882C30F" w14:textId="77777777" w:rsidR="008B52F8" w:rsidRPr="008B52F8" w:rsidRDefault="008B52F8" w:rsidP="00AD2F7B">
      <w:pPr>
        <w:tabs>
          <w:tab w:val="left" w:pos="0"/>
        </w:tabs>
        <w:spacing w:after="0" w:line="240" w:lineRule="auto"/>
        <w:contextualSpacing/>
        <w:jc w:val="center"/>
        <w:rPr>
          <w:rFonts w:ascii="Times New Roman" w:eastAsia="Times New Roman" w:hAnsi="Times New Roman" w:cs="Times New Roman"/>
          <w:sz w:val="28"/>
          <w:szCs w:val="28"/>
          <w:lang w:eastAsia="ru-RU"/>
        </w:rPr>
      </w:pPr>
      <w:r w:rsidRPr="008B52F8">
        <w:rPr>
          <w:rFonts w:ascii="Times New Roman" w:eastAsia="Times New Roman" w:hAnsi="Times New Roman" w:cs="Times New Roman"/>
          <w:b/>
          <w:sz w:val="28"/>
          <w:szCs w:val="28"/>
          <w:lang w:eastAsia="ru-RU"/>
        </w:rPr>
        <w:lastRenderedPageBreak/>
        <w:t xml:space="preserve">3. Виды и критерии установления, и размеры выплат стимулирующего характера </w:t>
      </w:r>
      <w:r w:rsidRPr="008B52F8">
        <w:rPr>
          <w:rFonts w:ascii="Times New Roman" w:eastAsia="Times New Roman" w:hAnsi="Times New Roman" w:cs="Times New Roman"/>
          <w:sz w:val="28"/>
          <w:szCs w:val="28"/>
          <w:lang w:eastAsia="ru-RU"/>
        </w:rPr>
        <w:t>(за счет всех источников финансирования)</w:t>
      </w:r>
    </w:p>
    <w:p w14:paraId="1B81DEC3" w14:textId="77777777" w:rsidR="008B52F8" w:rsidRPr="008B52F8" w:rsidRDefault="008B52F8" w:rsidP="00AD2F7B">
      <w:pPr>
        <w:tabs>
          <w:tab w:val="left" w:pos="0"/>
        </w:tabs>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3.1. Система стимулирования включает в себя следующие виды выплат:</w:t>
      </w:r>
    </w:p>
    <w:p w14:paraId="604B8DCF" w14:textId="77777777" w:rsidR="008B52F8" w:rsidRPr="008B52F8" w:rsidRDefault="008B52F8" w:rsidP="00AD2F7B">
      <w:pPr>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а) выплаты за интенсивность и высокие результаты работы:</w:t>
      </w:r>
    </w:p>
    <w:p w14:paraId="4D8C2AE2" w14:textId="77777777" w:rsidR="008B52F8" w:rsidRPr="008B52F8" w:rsidRDefault="008B52F8" w:rsidP="00AD2F7B">
      <w:pPr>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надбавка за интенсивность труда;</w:t>
      </w:r>
    </w:p>
    <w:p w14:paraId="1555F8D2" w14:textId="77777777" w:rsidR="008B52F8" w:rsidRPr="008B52F8" w:rsidRDefault="008B52F8" w:rsidP="00AD2F7B">
      <w:pPr>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премия за высокие результаты работы;</w:t>
      </w:r>
    </w:p>
    <w:p w14:paraId="1E37462A" w14:textId="77777777" w:rsidR="008B52F8" w:rsidRPr="008B52F8" w:rsidRDefault="008B52F8" w:rsidP="00AD2F7B">
      <w:pPr>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премия за выполнение особо важных и ответственных работ;</w:t>
      </w:r>
    </w:p>
    <w:p w14:paraId="498B83BC" w14:textId="77777777" w:rsidR="008B52F8" w:rsidRPr="008B52F8" w:rsidRDefault="008B52F8" w:rsidP="00AD2F7B">
      <w:pPr>
        <w:spacing w:after="0" w:line="240" w:lineRule="auto"/>
        <w:jc w:val="both"/>
        <w:rPr>
          <w:rFonts w:ascii="Times New Roman" w:eastAsia="Times New Roman" w:hAnsi="Times New Roman" w:cs="Times New Roman"/>
          <w:sz w:val="28"/>
          <w:szCs w:val="28"/>
          <w:lang w:eastAsia="ru-RU"/>
        </w:rPr>
      </w:pPr>
      <w:bookmarkStart w:id="1" w:name="sub_11102"/>
      <w:r w:rsidRPr="008B52F8">
        <w:rPr>
          <w:rFonts w:ascii="Times New Roman" w:eastAsia="Times New Roman" w:hAnsi="Times New Roman" w:cs="Times New Roman"/>
          <w:sz w:val="28"/>
          <w:szCs w:val="28"/>
          <w:lang w:eastAsia="ru-RU"/>
        </w:rPr>
        <w:t>б) выплаты за качество выполняемых работ:</w:t>
      </w:r>
    </w:p>
    <w:bookmarkEnd w:id="1"/>
    <w:p w14:paraId="0849B245" w14:textId="77777777" w:rsidR="008B52F8" w:rsidRPr="008B52F8" w:rsidRDefault="008B52F8" w:rsidP="00AD2F7B">
      <w:pPr>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надбавка за наличие квалификационной категории;</w:t>
      </w:r>
    </w:p>
    <w:p w14:paraId="0E48B4EC" w14:textId="77777777" w:rsidR="008B52F8" w:rsidRPr="008B52F8" w:rsidRDefault="008B52F8" w:rsidP="00AD2F7B">
      <w:pPr>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доплата за наличие ученой степени;</w:t>
      </w:r>
    </w:p>
    <w:p w14:paraId="16516986" w14:textId="77777777" w:rsidR="008B52F8" w:rsidRPr="008B52F8" w:rsidRDefault="008B52F8" w:rsidP="00AD2F7B">
      <w:pPr>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премия за образцовое выполнение муниципального задания;</w:t>
      </w:r>
    </w:p>
    <w:p w14:paraId="4C49FE77" w14:textId="77777777" w:rsidR="008B52F8" w:rsidRPr="008B52F8" w:rsidRDefault="008B52F8" w:rsidP="00AD2F7B">
      <w:pPr>
        <w:spacing w:after="0" w:line="240" w:lineRule="auto"/>
        <w:jc w:val="both"/>
        <w:rPr>
          <w:rFonts w:ascii="Times New Roman" w:eastAsia="Times New Roman" w:hAnsi="Times New Roman" w:cs="Times New Roman"/>
          <w:sz w:val="28"/>
          <w:szCs w:val="28"/>
          <w:lang w:eastAsia="ru-RU"/>
        </w:rPr>
      </w:pPr>
      <w:bookmarkStart w:id="2" w:name="sub_11103"/>
      <w:r w:rsidRPr="008B52F8">
        <w:rPr>
          <w:rFonts w:ascii="Times New Roman" w:eastAsia="Times New Roman" w:hAnsi="Times New Roman" w:cs="Times New Roman"/>
          <w:sz w:val="28"/>
          <w:szCs w:val="28"/>
          <w:lang w:eastAsia="ru-RU"/>
        </w:rPr>
        <w:t>в) выплаты за стаж непрерывной работы, выслугу лет:</w:t>
      </w:r>
    </w:p>
    <w:bookmarkEnd w:id="2"/>
    <w:p w14:paraId="4DB3EB54" w14:textId="77777777" w:rsidR="008B52F8" w:rsidRPr="008B52F8" w:rsidRDefault="008B52F8" w:rsidP="00AD2F7B">
      <w:pPr>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надбавка за выслугу лет;</w:t>
      </w:r>
    </w:p>
    <w:p w14:paraId="0A57D607" w14:textId="77777777" w:rsidR="008B52F8" w:rsidRPr="008B52F8" w:rsidRDefault="008B52F8" w:rsidP="00AD2F7B">
      <w:pPr>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надбавка за педагогический стаж;</w:t>
      </w:r>
    </w:p>
    <w:p w14:paraId="66BA7C38" w14:textId="77777777" w:rsidR="008B52F8" w:rsidRPr="008B52F8" w:rsidRDefault="008B52F8" w:rsidP="00AD2F7B">
      <w:pPr>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доплата за почетное звание, профессиональный знак отличия, отраслевой (ведомственный) знак отличия;</w:t>
      </w:r>
    </w:p>
    <w:p w14:paraId="1B3C5A98" w14:textId="77777777" w:rsidR="008B52F8" w:rsidRPr="008B52F8" w:rsidRDefault="008B52F8" w:rsidP="00AD2F7B">
      <w:pPr>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надбавка молодым специалистам;</w:t>
      </w:r>
    </w:p>
    <w:p w14:paraId="756C426C" w14:textId="77777777" w:rsidR="008B52F8" w:rsidRPr="008B52F8" w:rsidRDefault="008B52F8" w:rsidP="00AD2F7B">
      <w:pPr>
        <w:spacing w:after="0" w:line="240" w:lineRule="auto"/>
        <w:jc w:val="both"/>
        <w:rPr>
          <w:rFonts w:ascii="Times New Roman" w:eastAsia="Times New Roman" w:hAnsi="Times New Roman" w:cs="Times New Roman"/>
          <w:sz w:val="28"/>
          <w:szCs w:val="28"/>
          <w:lang w:eastAsia="ru-RU"/>
        </w:rPr>
      </w:pPr>
      <w:bookmarkStart w:id="3" w:name="sub_11104"/>
      <w:r w:rsidRPr="008B52F8">
        <w:rPr>
          <w:rFonts w:ascii="Times New Roman" w:eastAsia="Times New Roman" w:hAnsi="Times New Roman" w:cs="Times New Roman"/>
          <w:sz w:val="28"/>
          <w:szCs w:val="28"/>
          <w:lang w:eastAsia="ru-RU"/>
        </w:rPr>
        <w:t>г) премиальные выплаты по итогам работы:</w:t>
      </w:r>
    </w:p>
    <w:bookmarkEnd w:id="3"/>
    <w:p w14:paraId="553D14D5" w14:textId="77777777" w:rsidR="008B52F8" w:rsidRPr="008B52F8" w:rsidRDefault="008B52F8" w:rsidP="00AD2F7B">
      <w:pPr>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премия по итогам работы за месяц;</w:t>
      </w:r>
    </w:p>
    <w:p w14:paraId="235502ED" w14:textId="77777777" w:rsidR="008B52F8" w:rsidRPr="008B52F8" w:rsidRDefault="008B52F8" w:rsidP="00AD2F7B">
      <w:pPr>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премия по итогам работы за квартал;</w:t>
      </w:r>
    </w:p>
    <w:p w14:paraId="0F5E05E2" w14:textId="77777777" w:rsidR="008B52F8" w:rsidRPr="008B52F8" w:rsidRDefault="008B52F8" w:rsidP="00AD2F7B">
      <w:pPr>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премия по итогам работы за год;</w:t>
      </w:r>
    </w:p>
    <w:p w14:paraId="25146307" w14:textId="77777777" w:rsidR="008B52F8" w:rsidRPr="008B52F8" w:rsidRDefault="008B52F8" w:rsidP="00AD2F7B">
      <w:pPr>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3.2. Система стимулирующих выплат работникам предусматривает:</w:t>
      </w:r>
    </w:p>
    <w:p w14:paraId="1A27D8AA" w14:textId="77777777" w:rsidR="008B52F8" w:rsidRPr="008B52F8" w:rsidRDefault="008B52F8" w:rsidP="00AD2F7B">
      <w:pPr>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постоянные стимулирующие выплаты за интенсивность, с учетом специфики его должностных обязанностей, особенностей труда и личного отношения к делу, выполнения дополнительного объема работ и высокую результативность работы;</w:t>
      </w:r>
    </w:p>
    <w:p w14:paraId="05AFB26D" w14:textId="77777777" w:rsidR="008B52F8" w:rsidRPr="008B52F8" w:rsidRDefault="008B52F8" w:rsidP="00AD2F7B">
      <w:pPr>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разовые стимулирующие выплаты работникам за высокие результаты работы, за качество выполняемых работ, с учетом особого персонального вклада работника в общие результаты деятельности, премиальные выплаты (по итогам работы за месяц, квартал, полугодие, за выполнение особо важных и ответственных работ).</w:t>
      </w:r>
    </w:p>
    <w:p w14:paraId="405CA9B5" w14:textId="77777777" w:rsidR="008B52F8" w:rsidRPr="008B52F8" w:rsidRDefault="008B52F8" w:rsidP="00AD2F7B">
      <w:pPr>
        <w:shd w:val="clear" w:color="auto" w:fill="FFFFFF"/>
        <w:spacing w:after="0" w:line="240" w:lineRule="auto"/>
        <w:contextualSpacing/>
        <w:jc w:val="center"/>
        <w:rPr>
          <w:rFonts w:ascii="Times New Roman" w:eastAsia="Times New Roman" w:hAnsi="Times New Roman" w:cs="Times New Roman"/>
          <w:b/>
          <w:sz w:val="28"/>
          <w:szCs w:val="28"/>
          <w:lang w:eastAsia="ru-RU"/>
        </w:rPr>
      </w:pPr>
      <w:r w:rsidRPr="008B52F8">
        <w:rPr>
          <w:rFonts w:ascii="Times New Roman" w:eastAsia="Times New Roman" w:hAnsi="Times New Roman" w:cs="Times New Roman"/>
          <w:b/>
          <w:sz w:val="28"/>
          <w:szCs w:val="28"/>
          <w:lang w:eastAsia="ru-RU"/>
        </w:rPr>
        <w:t>3.3. Надбавка за интенсивность.</w:t>
      </w:r>
    </w:p>
    <w:p w14:paraId="3DE761BE" w14:textId="77777777" w:rsidR="008B52F8" w:rsidRPr="008B52F8" w:rsidRDefault="008B52F8" w:rsidP="00AD2F7B">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3.3.1. Работникам может быть установлена выплата за интенсивность в виде надбавки к окладу с целью мотивации к выполнению больших объемов работ с меньшим количеством ресурсов и к применению в работе новых методов и технологий, существенно повышающих результативность труда, за выполнение срочных, особо важных и ответственных работ. </w:t>
      </w:r>
    </w:p>
    <w:p w14:paraId="709D7975" w14:textId="77777777" w:rsidR="008B52F8" w:rsidRPr="008B52F8" w:rsidRDefault="008B52F8" w:rsidP="00AD2F7B">
      <w:pPr>
        <w:shd w:val="clear" w:color="auto" w:fill="FFFFFF"/>
        <w:tabs>
          <w:tab w:val="left" w:pos="1134"/>
        </w:tabs>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3.3.2. Надбавка за интенсивность устанавливаются на определенный период времени в течение соответствующего календарного года. Надбавка может быть установлена по одному или нескольким основаниям.</w:t>
      </w:r>
    </w:p>
    <w:p w14:paraId="644969A0" w14:textId="77777777" w:rsidR="008B52F8" w:rsidRPr="008B52F8" w:rsidRDefault="008B52F8" w:rsidP="00AD2F7B">
      <w:pPr>
        <w:shd w:val="clear" w:color="auto" w:fill="FFFFFF"/>
        <w:tabs>
          <w:tab w:val="left" w:pos="1134"/>
        </w:tabs>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3.3.3. Надбавка за интенсивность педагогическим работникам, учебно-вспомогательному персоналу устанавливается на период с 01 сентября текущего года по 31 августа следующего года.</w:t>
      </w:r>
    </w:p>
    <w:p w14:paraId="6F65FD28" w14:textId="77777777" w:rsidR="008B52F8" w:rsidRPr="008B52F8" w:rsidRDefault="008B52F8" w:rsidP="00AD2F7B">
      <w:pPr>
        <w:shd w:val="clear" w:color="auto" w:fill="FFFFFF"/>
        <w:tabs>
          <w:tab w:val="left" w:pos="1134"/>
        </w:tabs>
        <w:spacing w:after="0" w:line="240" w:lineRule="auto"/>
        <w:contextualSpacing/>
        <w:jc w:val="both"/>
        <w:rPr>
          <w:rFonts w:ascii="Times New Roman" w:eastAsia="Times New Roman" w:hAnsi="Times New Roman" w:cs="Times New Roman"/>
          <w:sz w:val="32"/>
          <w:szCs w:val="32"/>
          <w:lang w:eastAsia="ru-RU"/>
        </w:rPr>
      </w:pPr>
      <w:r w:rsidRPr="008B52F8">
        <w:rPr>
          <w:rFonts w:ascii="Times New Roman" w:eastAsia="Times New Roman" w:hAnsi="Times New Roman" w:cs="Times New Roman"/>
          <w:sz w:val="28"/>
          <w:szCs w:val="28"/>
          <w:lang w:eastAsia="ru-RU"/>
        </w:rPr>
        <w:lastRenderedPageBreak/>
        <w:t>3.3.4. Надбавка за интенсивность медицинскому персоналу, работникам общеотраслевых должностей служащих, работникам общеотраслевых профессий рабочих устанавливается по результатам работы за полугодие на период с 01 января по 30 июня и с 01 июля по 31 декабря.  Выплата надбавок за интенсивность выплачивается ежемесячно в течении следующего за отчетным полугодии.</w:t>
      </w:r>
    </w:p>
    <w:p w14:paraId="36ADE629"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3.3.5. Размеры надбавок за интенсивность работникам определяются в процентах к должностному окладу, ставке заработной платы.</w:t>
      </w:r>
    </w:p>
    <w:p w14:paraId="48638BD6" w14:textId="77777777" w:rsidR="008B52F8" w:rsidRPr="008B52F8" w:rsidRDefault="008B52F8" w:rsidP="00AD2F7B">
      <w:pPr>
        <w:shd w:val="clear" w:color="auto" w:fill="FFFFFF"/>
        <w:tabs>
          <w:tab w:val="left" w:pos="1134"/>
        </w:tabs>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3.3.6. Решение об установлении надбавки за интенсивность труда принимается заведующей Учреждения персонально в отношении конкретного работника по представлению непосредственного руководителя работника (заместителя руководителя, заведующего хозяйством), согласовывается с представительным органом работников (Профсоюзным комитетом) и оформляется приказом заведующей Учреждения.</w:t>
      </w:r>
    </w:p>
    <w:p w14:paraId="2DF85B86" w14:textId="77777777" w:rsidR="008B52F8" w:rsidRPr="008B52F8" w:rsidRDefault="008B52F8" w:rsidP="00AD2F7B">
      <w:pPr>
        <w:shd w:val="clear" w:color="auto" w:fill="FFFFFF"/>
        <w:tabs>
          <w:tab w:val="left" w:pos="1134"/>
        </w:tabs>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iCs/>
          <w:sz w:val="28"/>
          <w:szCs w:val="28"/>
          <w:lang w:eastAsia="ru-RU"/>
        </w:rPr>
        <w:t>3.3.7.</w:t>
      </w:r>
      <w:r w:rsidRPr="008B52F8">
        <w:rPr>
          <w:rFonts w:ascii="Times New Roman" w:eastAsia="Times New Roman" w:hAnsi="Times New Roman" w:cs="Times New Roman"/>
          <w:sz w:val="28"/>
          <w:szCs w:val="28"/>
          <w:lang w:eastAsia="ru-RU"/>
        </w:rPr>
        <w:t xml:space="preserve"> Рекомендуемый размер надбавки за интенсивность труда: </w:t>
      </w:r>
    </w:p>
    <w:p w14:paraId="2BDBE1CC" w14:textId="77777777" w:rsidR="008B52F8" w:rsidRPr="008B52F8" w:rsidRDefault="008B52F8" w:rsidP="00AD2F7B">
      <w:pPr>
        <w:shd w:val="clear" w:color="auto" w:fill="FFFFFF"/>
        <w:tabs>
          <w:tab w:val="left" w:pos="1134"/>
        </w:tabs>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 до 100 процентов для педагогических работников, учебно-вспомогательного персонала, медицинских работников и работников, осуществляющих деятельность по общеотраслевым профессиям рабочих; </w:t>
      </w:r>
    </w:p>
    <w:p w14:paraId="2D7218D7" w14:textId="77777777" w:rsidR="008B52F8" w:rsidRPr="008B52F8" w:rsidRDefault="008B52F8" w:rsidP="00AD2F7B">
      <w:pPr>
        <w:shd w:val="clear" w:color="auto" w:fill="FFFFFF"/>
        <w:tabs>
          <w:tab w:val="left" w:pos="1134"/>
        </w:tabs>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до 200 процентов для работников, осуществляющих деятельность по общеотраслевым профессиям служащих.</w:t>
      </w:r>
    </w:p>
    <w:p w14:paraId="0D2FBFC2" w14:textId="77777777" w:rsidR="008B52F8" w:rsidRPr="008B52F8" w:rsidRDefault="008B52F8" w:rsidP="00AD2F7B">
      <w:pPr>
        <w:shd w:val="clear" w:color="auto" w:fill="FFFFFF"/>
        <w:tabs>
          <w:tab w:val="left" w:pos="1134"/>
        </w:tabs>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3.3.8. Основанием для установления надбавки за интенсивность труда является выполнение работы, отвечающей показателям в соответствии с Приложением № 1 к настоящему Положению.</w:t>
      </w:r>
    </w:p>
    <w:p w14:paraId="7BDC2C2C"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3.3.9. Руководитель учреждения имеет право отменять или снижать размер стимулирующих выплат за интенсивность труда.</w:t>
      </w:r>
    </w:p>
    <w:p w14:paraId="489784C0"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3.3.10. Стимулирующие надбавки за интенсивность могут быть изменены или отменены по следующим основаниям:</w:t>
      </w:r>
    </w:p>
    <w:p w14:paraId="77CCA1D3"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в связи с ухудшением работы;</w:t>
      </w:r>
    </w:p>
    <w:p w14:paraId="006900F6"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в связи с окончанием выполнения дополнительных работ, по которым определены надбавки;</w:t>
      </w:r>
    </w:p>
    <w:p w14:paraId="575680A8"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в связи с отказом работника от выполнения дополнительных работ, за которые были определены надбавки;</w:t>
      </w:r>
    </w:p>
    <w:p w14:paraId="2C929C14"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в связи с невыполнением возложенных на работника дополнительных обязанностей;</w:t>
      </w:r>
    </w:p>
    <w:p w14:paraId="0F7A7479"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в связи с длительным отсутствием работника, из-за чего не могли быть осуществлены дополнительные работы, за выполнение которых были определенны надбавки;</w:t>
      </w:r>
    </w:p>
    <w:p w14:paraId="67D30B30"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в связи с изменением характера работы;</w:t>
      </w:r>
    </w:p>
    <w:p w14:paraId="26612A59"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в условиях необеспечения денежными средствами.</w:t>
      </w:r>
    </w:p>
    <w:p w14:paraId="78A2601C" w14:textId="77777777" w:rsidR="008B52F8" w:rsidRPr="008B52F8" w:rsidRDefault="008B52F8" w:rsidP="00AD2F7B">
      <w:pPr>
        <w:shd w:val="clear" w:color="auto" w:fill="FFFFFF"/>
        <w:tabs>
          <w:tab w:val="left" w:pos="1134"/>
        </w:tabs>
        <w:spacing w:after="0" w:line="240" w:lineRule="auto"/>
        <w:contextualSpacing/>
        <w:jc w:val="center"/>
        <w:rPr>
          <w:rFonts w:ascii="Times New Roman" w:eastAsia="Times New Roman" w:hAnsi="Times New Roman" w:cs="Times New Roman"/>
          <w:b/>
          <w:bCs/>
          <w:sz w:val="28"/>
          <w:szCs w:val="28"/>
          <w:lang w:eastAsia="ru-RU"/>
        </w:rPr>
      </w:pPr>
      <w:r w:rsidRPr="008B52F8">
        <w:rPr>
          <w:rFonts w:ascii="Times New Roman" w:eastAsia="Times New Roman" w:hAnsi="Times New Roman" w:cs="Times New Roman"/>
          <w:b/>
          <w:bCs/>
          <w:sz w:val="28"/>
          <w:szCs w:val="28"/>
          <w:lang w:eastAsia="ru-RU"/>
        </w:rPr>
        <w:t>4. Порядок и условия премирования работников Учреждения</w:t>
      </w:r>
    </w:p>
    <w:p w14:paraId="084E12D4" w14:textId="77777777" w:rsidR="008B52F8" w:rsidRPr="008B52F8" w:rsidRDefault="008B52F8" w:rsidP="00AD2F7B">
      <w:pPr>
        <w:shd w:val="clear" w:color="auto" w:fill="FFFFFF"/>
        <w:tabs>
          <w:tab w:val="left" w:pos="0"/>
          <w:tab w:val="left" w:pos="1134"/>
        </w:tabs>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4.1. Премиальный фонд формируется ежегодно в размере не менее 5 процентов от утвержденных на очередной год бюджетных ассигнований на оплату труда.</w:t>
      </w:r>
    </w:p>
    <w:p w14:paraId="3634FDD9" w14:textId="77777777" w:rsidR="008B52F8" w:rsidRPr="008B52F8" w:rsidRDefault="008B52F8" w:rsidP="00AD2F7B">
      <w:pPr>
        <w:shd w:val="clear" w:color="auto" w:fill="FFFFFF"/>
        <w:tabs>
          <w:tab w:val="left" w:pos="1123"/>
        </w:tabs>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Премиальный фонд оплаты труда распределяется следующим образом:</w:t>
      </w:r>
    </w:p>
    <w:p w14:paraId="29FB3577" w14:textId="77777777" w:rsidR="008B52F8" w:rsidRPr="008B52F8" w:rsidRDefault="008B52F8" w:rsidP="00AD2F7B">
      <w:pPr>
        <w:shd w:val="clear" w:color="auto" w:fill="FFFFFF"/>
        <w:tabs>
          <w:tab w:val="left" w:pos="993"/>
        </w:tabs>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lastRenderedPageBreak/>
        <w:t>15% составляет фонд, используемый на премирование за высокие результаты работы и выполнение особо важных и ответственных работ;</w:t>
      </w:r>
    </w:p>
    <w:p w14:paraId="253EE296" w14:textId="77777777" w:rsidR="008B52F8" w:rsidRPr="008B52F8" w:rsidRDefault="008B52F8" w:rsidP="00AD2F7B">
      <w:pPr>
        <w:shd w:val="clear" w:color="auto" w:fill="FFFFFF"/>
        <w:tabs>
          <w:tab w:val="left" w:pos="993"/>
        </w:tabs>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85% – фонд, используемый на премирование по итогам работы.</w:t>
      </w:r>
    </w:p>
    <w:p w14:paraId="78874B7D" w14:textId="77777777" w:rsidR="008B52F8" w:rsidRPr="008B52F8" w:rsidRDefault="008B52F8" w:rsidP="00AD2F7B">
      <w:pPr>
        <w:shd w:val="clear" w:color="auto" w:fill="FFFFFF"/>
        <w:tabs>
          <w:tab w:val="left" w:pos="993"/>
        </w:tabs>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4.2. Объем премиального фонда формируется учреждением по категориям работников с учетом увеличения фонда оплаты труда отдельным категориям работников согласно нормативным правовым актам.</w:t>
      </w:r>
    </w:p>
    <w:p w14:paraId="7967E0AF" w14:textId="77777777" w:rsidR="008B52F8" w:rsidRPr="008B52F8" w:rsidRDefault="008B52F8" w:rsidP="00AD2F7B">
      <w:pPr>
        <w:tabs>
          <w:tab w:val="left" w:pos="0"/>
          <w:tab w:val="left" w:pos="127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4.3. Из премиального фонда производятся следующие выплаты:</w:t>
      </w:r>
    </w:p>
    <w:p w14:paraId="21239788" w14:textId="77777777" w:rsidR="008B52F8" w:rsidRPr="008B52F8" w:rsidRDefault="008B52F8" w:rsidP="00AD2F7B">
      <w:pPr>
        <w:tabs>
          <w:tab w:val="left" w:pos="993"/>
        </w:tabs>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премия за высокие результаты работы;</w:t>
      </w:r>
    </w:p>
    <w:p w14:paraId="6D78FCEB" w14:textId="77777777" w:rsidR="008B52F8" w:rsidRPr="008B52F8" w:rsidRDefault="008B52F8" w:rsidP="00AD2F7B">
      <w:pPr>
        <w:tabs>
          <w:tab w:val="left" w:pos="993"/>
        </w:tabs>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премия за выполнение особо важных и ответственных работ;</w:t>
      </w:r>
    </w:p>
    <w:p w14:paraId="558BAC45" w14:textId="77777777" w:rsidR="008B52F8" w:rsidRPr="008B52F8" w:rsidRDefault="008B52F8" w:rsidP="00AD2F7B">
      <w:pPr>
        <w:tabs>
          <w:tab w:val="left" w:pos="993"/>
        </w:tabs>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премия за образцовое выполнение муниципального задания;</w:t>
      </w:r>
    </w:p>
    <w:p w14:paraId="6A5CB84B" w14:textId="77777777" w:rsidR="008B52F8" w:rsidRPr="008B52F8" w:rsidRDefault="008B52F8" w:rsidP="00AD2F7B">
      <w:pPr>
        <w:tabs>
          <w:tab w:val="left" w:pos="993"/>
        </w:tabs>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премиальные выплаты по итогам работы: премия по итогам работы за месяц, премия по итогам работы за квартал, премия по итогам работы за год.</w:t>
      </w:r>
    </w:p>
    <w:p w14:paraId="0216FE4D" w14:textId="77777777" w:rsidR="008B52F8" w:rsidRPr="008B52F8" w:rsidRDefault="008B52F8" w:rsidP="00AD2F7B">
      <w:pPr>
        <w:tabs>
          <w:tab w:val="left" w:pos="0"/>
          <w:tab w:val="left" w:pos="1134"/>
          <w:tab w:val="left" w:pos="127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4.4. Выплаты определяются на основе показателей и критериев оценки эффективности деятельности педагогических и иных работников.</w:t>
      </w:r>
    </w:p>
    <w:p w14:paraId="47267669" w14:textId="77777777" w:rsidR="008B52F8" w:rsidRPr="008B52F8" w:rsidRDefault="008B52F8" w:rsidP="00AD2F7B">
      <w:pPr>
        <w:tabs>
          <w:tab w:val="left" w:pos="0"/>
          <w:tab w:val="left" w:pos="1134"/>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4.5. Премия за высокие результаты работы и выполнение особо важных и ответственных работ может быть выплачена работникам единовременно:</w:t>
      </w:r>
    </w:p>
    <w:p w14:paraId="29997AF5" w14:textId="77777777" w:rsidR="008B52F8" w:rsidRPr="008B52F8" w:rsidRDefault="008B52F8" w:rsidP="00AD2F7B">
      <w:pPr>
        <w:tabs>
          <w:tab w:val="left" w:pos="0"/>
          <w:tab w:val="left" w:pos="1134"/>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как разовое поощрение отдельных работников за определенные заслуги согласно Приложения № 2 к настоящему Положению;</w:t>
      </w:r>
    </w:p>
    <w:p w14:paraId="000EC733" w14:textId="77777777" w:rsidR="008B52F8" w:rsidRPr="008B52F8" w:rsidRDefault="008B52F8" w:rsidP="00AD2F7B">
      <w:pPr>
        <w:tabs>
          <w:tab w:val="left" w:pos="426"/>
        </w:tabs>
        <w:autoSpaceDE w:val="0"/>
        <w:autoSpaceDN w:val="0"/>
        <w:adjustRightInd w:val="0"/>
        <w:spacing w:after="0" w:line="240" w:lineRule="auto"/>
        <w:contextualSpacing/>
        <w:jc w:val="both"/>
        <w:outlineLvl w:val="2"/>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как коллективное премировании при достижении высоких результатов работы учреждения в честь профессионального праздника Дня дошкольного работника, Международного дня 8 Марта, Дня защитников Отечества, юбилейных дат работников и ДОУ. </w:t>
      </w:r>
    </w:p>
    <w:p w14:paraId="51FC99DC" w14:textId="77777777" w:rsidR="008B52F8" w:rsidRPr="008B52F8" w:rsidRDefault="008B52F8" w:rsidP="00AD2F7B">
      <w:pPr>
        <w:tabs>
          <w:tab w:val="left" w:pos="426"/>
        </w:tabs>
        <w:autoSpaceDE w:val="0"/>
        <w:autoSpaceDN w:val="0"/>
        <w:adjustRightInd w:val="0"/>
        <w:spacing w:after="0" w:line="240" w:lineRule="auto"/>
        <w:contextualSpacing/>
        <w:jc w:val="both"/>
        <w:outlineLvl w:val="2"/>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4.6. Премиальные выплаты могут выплачиваться как в процентном отношении, так и в абсолютном размере. </w:t>
      </w:r>
    </w:p>
    <w:p w14:paraId="62A77ED0" w14:textId="77777777" w:rsidR="008B52F8" w:rsidRPr="008B52F8" w:rsidRDefault="008B52F8" w:rsidP="00AD2F7B">
      <w:pPr>
        <w:tabs>
          <w:tab w:val="left" w:pos="426"/>
        </w:tabs>
        <w:autoSpaceDE w:val="0"/>
        <w:autoSpaceDN w:val="0"/>
        <w:adjustRightInd w:val="0"/>
        <w:spacing w:after="0" w:line="240" w:lineRule="auto"/>
        <w:contextualSpacing/>
        <w:jc w:val="both"/>
        <w:outlineLvl w:val="2"/>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4.7. Выплаты премии за высокие результаты работы, за выполнение особо важных и ответственных работ производятся с учетом обеспечения финансовыми средствами по представлению непосредственного руководителя работника (заместителя руководителя, заведующего хозяйством), согласовываются с представительным органом работников (Профсоюзным комитетом) и оформляются приказом руководителя учреждения. </w:t>
      </w:r>
    </w:p>
    <w:p w14:paraId="4EB8DCA2" w14:textId="77777777" w:rsidR="008B52F8" w:rsidRPr="008B52F8" w:rsidRDefault="008B52F8" w:rsidP="00AD2F7B">
      <w:pPr>
        <w:tabs>
          <w:tab w:val="left" w:pos="851"/>
          <w:tab w:val="left" w:pos="1134"/>
        </w:tabs>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4.8. Работникам учреждения могут быть произведены следующие премиальные выплаты по итогам работы:</w:t>
      </w:r>
    </w:p>
    <w:p w14:paraId="24F52259" w14:textId="77777777" w:rsidR="008B52F8" w:rsidRPr="008B52F8" w:rsidRDefault="008B52F8" w:rsidP="00AD2F7B">
      <w:pPr>
        <w:spacing w:after="0" w:line="240" w:lineRule="auto"/>
        <w:jc w:val="both"/>
        <w:outlineLvl w:val="2"/>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премия по итогам работы за месяц;</w:t>
      </w:r>
    </w:p>
    <w:p w14:paraId="6B336E98" w14:textId="77777777" w:rsidR="008B52F8" w:rsidRPr="008B52F8" w:rsidRDefault="008B52F8" w:rsidP="00AD2F7B">
      <w:pPr>
        <w:tabs>
          <w:tab w:val="left" w:pos="709"/>
          <w:tab w:val="left" w:pos="993"/>
        </w:tabs>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премия по итогам работы за полугодие;</w:t>
      </w:r>
    </w:p>
    <w:p w14:paraId="2F26BB40" w14:textId="77777777" w:rsidR="008B52F8" w:rsidRPr="008B52F8" w:rsidRDefault="008B52F8" w:rsidP="00AD2F7B">
      <w:pPr>
        <w:tabs>
          <w:tab w:val="left" w:pos="709"/>
          <w:tab w:val="left" w:pos="993"/>
        </w:tabs>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премия по итогам работы за год.</w:t>
      </w:r>
    </w:p>
    <w:p w14:paraId="7BEA4DCE" w14:textId="77777777" w:rsidR="008B52F8" w:rsidRPr="008B52F8" w:rsidRDefault="008B52F8" w:rsidP="00AD2F7B">
      <w:pPr>
        <w:tabs>
          <w:tab w:val="left" w:pos="0"/>
          <w:tab w:val="left" w:pos="1134"/>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4.9. Определение размеров премиальных выплат по итогам установленного периода производится Комиссией по стимулированию на основании представления непосредственного руководителя категорий работников с учетом мнения представительного органа работников Учреждения в соответствии с показателями и критериями эффективности работы</w:t>
      </w:r>
      <w:r w:rsidR="00FB37AC">
        <w:rPr>
          <w:rFonts w:ascii="Times New Roman" w:eastAsia="Times New Roman" w:hAnsi="Times New Roman" w:cs="Times New Roman"/>
          <w:sz w:val="28"/>
          <w:szCs w:val="28"/>
          <w:lang w:eastAsia="ru-RU"/>
        </w:rPr>
        <w:t xml:space="preserve"> (Приложение № 1)</w:t>
      </w:r>
      <w:r w:rsidRPr="008B52F8">
        <w:rPr>
          <w:rFonts w:ascii="Times New Roman" w:eastAsia="Times New Roman" w:hAnsi="Times New Roman" w:cs="Times New Roman"/>
          <w:sz w:val="28"/>
          <w:szCs w:val="28"/>
          <w:lang w:eastAsia="ru-RU"/>
        </w:rPr>
        <w:t>.</w:t>
      </w:r>
    </w:p>
    <w:p w14:paraId="66B7C395" w14:textId="77777777" w:rsidR="008B52F8" w:rsidRPr="008B52F8" w:rsidRDefault="008B52F8" w:rsidP="00AD2F7B">
      <w:pPr>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Решение Комиссии оформляется протоколом, на основании которого издается приказ заведующей.</w:t>
      </w:r>
    </w:p>
    <w:p w14:paraId="32D70CC3" w14:textId="77777777" w:rsidR="008B52F8" w:rsidRPr="008B52F8" w:rsidRDefault="008B52F8" w:rsidP="00AD2F7B">
      <w:pPr>
        <w:widowControl w:val="0"/>
        <w:tabs>
          <w:tab w:val="left" w:pos="0"/>
          <w:tab w:val="left" w:pos="142"/>
          <w:tab w:val="left" w:pos="851"/>
          <w:tab w:val="left" w:pos="1134"/>
        </w:tabs>
        <w:autoSpaceDE w:val="0"/>
        <w:autoSpaceDN w:val="0"/>
        <w:adjustRightInd w:val="0"/>
        <w:spacing w:after="0" w:line="240" w:lineRule="auto"/>
        <w:ind w:right="-1"/>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lastRenderedPageBreak/>
        <w:t>4.10. Премиальные выплаты по итогам работы работникам, отнесенным к категории «Педагогические работники», устанавливается по результатам работы за отчетный период, выплачивается ежемесячно в течении последующего отчетного периода в соответствии с показателями и критериями эффективности деятельности с использованием балльной системы начисления выплат Приложения №</w:t>
      </w:r>
      <w:r w:rsidR="00FB37AC">
        <w:rPr>
          <w:rFonts w:ascii="Times New Roman" w:eastAsia="Times New Roman" w:hAnsi="Times New Roman" w:cs="Times New Roman"/>
          <w:sz w:val="28"/>
          <w:szCs w:val="28"/>
          <w:lang w:eastAsia="ru-RU"/>
        </w:rPr>
        <w:t>1</w:t>
      </w:r>
      <w:r w:rsidRPr="008B52F8">
        <w:rPr>
          <w:rFonts w:ascii="Times New Roman" w:eastAsia="Times New Roman" w:hAnsi="Times New Roman" w:cs="Times New Roman"/>
          <w:sz w:val="28"/>
          <w:szCs w:val="28"/>
          <w:lang w:eastAsia="ru-RU"/>
        </w:rPr>
        <w:t xml:space="preserve"> к настоящему Положению.</w:t>
      </w:r>
    </w:p>
    <w:p w14:paraId="7F116250" w14:textId="77777777" w:rsidR="008B52F8" w:rsidRPr="008B52F8" w:rsidRDefault="008B52F8" w:rsidP="00AD2F7B">
      <w:pPr>
        <w:tabs>
          <w:tab w:val="left" w:pos="0"/>
          <w:tab w:val="left" w:pos="1134"/>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4.10.1. В случае наличия у работника установленной заведующей Учреждения дополнительной педагогической нагрузки или дополнительной работы на условиях внутреннего совместительства и (или) совмещения должностей, то премирование осуществляется по всем совмещаемым должностям.</w:t>
      </w:r>
    </w:p>
    <w:p w14:paraId="58F59038" w14:textId="77777777" w:rsidR="008B52F8" w:rsidRPr="008B52F8" w:rsidRDefault="008B52F8" w:rsidP="00AD2F7B">
      <w:pPr>
        <w:tabs>
          <w:tab w:val="left" w:pos="0"/>
          <w:tab w:val="left" w:pos="1134"/>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4.10.2. Премиальные выплаты за работу по внутреннему совместительству выплачиваются в размере не более суммы премии, заложенной в тарификации по вакантной должности, но и не более установленной по основной должности. </w:t>
      </w:r>
    </w:p>
    <w:p w14:paraId="5FAAA99B" w14:textId="77777777" w:rsidR="008B52F8" w:rsidRPr="008B52F8" w:rsidRDefault="008B52F8" w:rsidP="00AD2F7B">
      <w:pPr>
        <w:tabs>
          <w:tab w:val="left" w:pos="0"/>
          <w:tab w:val="left" w:pos="1134"/>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4.10.3. Педагогическим работникам, выполняющим работу в условиях увеличенного объема работы, премиальные выплаты выплачиваются в размере, установленном по своей должности.</w:t>
      </w:r>
    </w:p>
    <w:p w14:paraId="3139836A" w14:textId="77777777" w:rsidR="008B52F8" w:rsidRPr="008B52F8" w:rsidRDefault="008B52F8" w:rsidP="00AD2F7B">
      <w:pPr>
        <w:tabs>
          <w:tab w:val="left" w:pos="0"/>
          <w:tab w:val="left" w:pos="1134"/>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4.10.4.  В случае временного перевода работника на другую должность премиальные выплаты выплачиваются в размере, установленном по своей должности.</w:t>
      </w:r>
    </w:p>
    <w:p w14:paraId="067346C3" w14:textId="77777777" w:rsidR="008B52F8" w:rsidRPr="008B52F8" w:rsidRDefault="008B52F8" w:rsidP="00AD2F7B">
      <w:pPr>
        <w:spacing w:after="0" w:line="240" w:lineRule="auto"/>
        <w:jc w:val="both"/>
        <w:textAlignment w:val="baseline"/>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4.10.5. Денежный вес (в рублях) каждого балла определяется путем деления размера фонда премирования оплаты труда (ФОТ) каждой категории работников, запланированного на месяц на премирование по итогам работы, деленного на сумму баллов всех работников данной категории.</w:t>
      </w:r>
    </w:p>
    <w:p w14:paraId="0F6E64BC" w14:textId="77777777" w:rsidR="008B52F8" w:rsidRPr="008B52F8" w:rsidRDefault="008B52F8" w:rsidP="00AD2F7B">
      <w:pPr>
        <w:spacing w:after="0" w:line="240" w:lineRule="auto"/>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Расчет стоимости балла производится по формуле:</w:t>
      </w:r>
    </w:p>
    <w:p w14:paraId="191B3520" w14:textId="77777777" w:rsidR="008B52F8" w:rsidRPr="008B52F8" w:rsidRDefault="008B52F8" w:rsidP="00AD2F7B">
      <w:pPr>
        <w:spacing w:after="0" w:line="240" w:lineRule="auto"/>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val="en-US" w:eastAsia="ru-RU"/>
        </w:rPr>
        <w:t>S</w:t>
      </w:r>
      <w:r w:rsidRPr="008B52F8">
        <w:rPr>
          <w:rFonts w:ascii="Times New Roman" w:eastAsia="Times New Roman" w:hAnsi="Times New Roman" w:cs="Times New Roman"/>
          <w:sz w:val="28"/>
          <w:szCs w:val="28"/>
          <w:lang w:eastAsia="ru-RU"/>
        </w:rPr>
        <w:t xml:space="preserve">=ФОТ </w:t>
      </w:r>
      <w:proofErr w:type="spellStart"/>
      <w:r w:rsidRPr="008B52F8">
        <w:rPr>
          <w:rFonts w:ascii="Times New Roman" w:eastAsia="Times New Roman" w:hAnsi="Times New Roman" w:cs="Times New Roman"/>
          <w:sz w:val="28"/>
          <w:szCs w:val="28"/>
          <w:lang w:eastAsia="ru-RU"/>
        </w:rPr>
        <w:t>пр</w:t>
      </w:r>
      <w:proofErr w:type="spellEnd"/>
      <w:r w:rsidRPr="008B52F8">
        <w:rPr>
          <w:rFonts w:ascii="Times New Roman" w:eastAsia="Times New Roman" w:hAnsi="Times New Roman" w:cs="Times New Roman"/>
          <w:sz w:val="28"/>
          <w:szCs w:val="28"/>
          <w:lang w:eastAsia="ru-RU"/>
        </w:rPr>
        <w:t xml:space="preserve">: </w:t>
      </w:r>
      <w:r w:rsidRPr="008B52F8">
        <w:rPr>
          <w:rFonts w:ascii="Times New Roman" w:eastAsia="Times New Roman" w:hAnsi="Times New Roman" w:cs="Times New Roman"/>
          <w:sz w:val="28"/>
          <w:szCs w:val="28"/>
          <w:lang w:val="en-US" w:eastAsia="ru-RU"/>
        </w:rPr>
        <w:t>N</w:t>
      </w:r>
    </w:p>
    <w:p w14:paraId="43D1C246" w14:textId="77777777" w:rsidR="008B52F8" w:rsidRPr="008B52F8" w:rsidRDefault="008B52F8" w:rsidP="00AD2F7B">
      <w:pPr>
        <w:spacing w:after="0" w:line="240" w:lineRule="auto"/>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val="en-US" w:eastAsia="ru-RU"/>
        </w:rPr>
        <w:t>S</w:t>
      </w:r>
      <w:r w:rsidRPr="008B52F8">
        <w:rPr>
          <w:rFonts w:ascii="Times New Roman" w:eastAsia="Times New Roman" w:hAnsi="Times New Roman" w:cs="Times New Roman"/>
          <w:sz w:val="28"/>
          <w:szCs w:val="28"/>
          <w:lang w:eastAsia="ru-RU"/>
        </w:rPr>
        <w:t xml:space="preserve"> – стоимость одного балла;</w:t>
      </w:r>
    </w:p>
    <w:p w14:paraId="6116D35D" w14:textId="77777777" w:rsidR="008B52F8" w:rsidRPr="008B52F8" w:rsidRDefault="008B52F8" w:rsidP="00AD2F7B">
      <w:pPr>
        <w:spacing w:after="0" w:line="240" w:lineRule="auto"/>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ФОТ </w:t>
      </w:r>
      <w:proofErr w:type="spellStart"/>
      <w:r w:rsidRPr="008B52F8">
        <w:rPr>
          <w:rFonts w:ascii="Times New Roman" w:eastAsia="Times New Roman" w:hAnsi="Times New Roman" w:cs="Times New Roman"/>
          <w:sz w:val="28"/>
          <w:szCs w:val="28"/>
          <w:lang w:eastAsia="ru-RU"/>
        </w:rPr>
        <w:t>пр</w:t>
      </w:r>
      <w:proofErr w:type="spellEnd"/>
      <w:r w:rsidRPr="008B52F8">
        <w:rPr>
          <w:rFonts w:ascii="Times New Roman" w:eastAsia="Times New Roman" w:hAnsi="Times New Roman" w:cs="Times New Roman"/>
          <w:sz w:val="28"/>
          <w:szCs w:val="28"/>
          <w:lang w:eastAsia="ru-RU"/>
        </w:rPr>
        <w:t xml:space="preserve"> – фонд премирования по итогам работы;</w:t>
      </w:r>
    </w:p>
    <w:p w14:paraId="43B7921E" w14:textId="77777777" w:rsidR="008B52F8" w:rsidRPr="008B52F8" w:rsidRDefault="008B52F8" w:rsidP="00AD2F7B">
      <w:pPr>
        <w:spacing w:after="0" w:line="240" w:lineRule="auto"/>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val="en-US" w:eastAsia="ru-RU"/>
        </w:rPr>
        <w:t>N</w:t>
      </w:r>
      <w:r w:rsidRPr="008B52F8">
        <w:rPr>
          <w:rFonts w:ascii="Times New Roman" w:eastAsia="Times New Roman" w:hAnsi="Times New Roman" w:cs="Times New Roman"/>
          <w:sz w:val="28"/>
          <w:szCs w:val="28"/>
          <w:lang w:eastAsia="ru-RU"/>
        </w:rPr>
        <w:t xml:space="preserve"> – сумма баллов работников данной категории.</w:t>
      </w:r>
    </w:p>
    <w:p w14:paraId="746D61FC" w14:textId="77777777" w:rsidR="008B52F8" w:rsidRPr="008B52F8" w:rsidRDefault="008B52F8" w:rsidP="00AD2F7B">
      <w:pPr>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4.10.6. Вновь принятым работникам, а также работникам, приступившим к работе по окончанию отпуска по уходу за ребенком до достижения им возраста трех (полутора) лет, а также в случае перевода работника на другую должность, премиальные выплаты по итогам работы устанавливается на период, установленный настоящим Положением в размере 20% к должностному окладу. Премиальные выплаты по итогам работы производятся ежемесячно с даты приёма, выхода на работу, перевода работника на другую должность.</w:t>
      </w:r>
    </w:p>
    <w:p w14:paraId="2354FFA1" w14:textId="77777777" w:rsidR="008B52F8" w:rsidRPr="008B52F8" w:rsidRDefault="008B52F8" w:rsidP="00AD2F7B">
      <w:pPr>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4.10.7. Настоящие выплаты направлены на поощрение к качественному результату работы. Установление выплат вновь принятым и переведённым работникам не рассматриваются на заседаниях Комиссии и устанавливаются приказом руководителя. </w:t>
      </w:r>
    </w:p>
    <w:p w14:paraId="0EDF795D" w14:textId="77777777" w:rsidR="008B52F8" w:rsidRPr="008B52F8" w:rsidRDefault="008B52F8" w:rsidP="00AD2F7B">
      <w:pPr>
        <w:spacing w:after="0" w:line="276"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Выплаты осуществляются за фактически отработанное время.</w:t>
      </w:r>
    </w:p>
    <w:p w14:paraId="2E3FAF44" w14:textId="77777777" w:rsidR="008B52F8" w:rsidRPr="008B52F8" w:rsidRDefault="008B52F8" w:rsidP="00AD2F7B">
      <w:pPr>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lastRenderedPageBreak/>
        <w:t>4.10.8. Премиальные выплаты по итогам работы работников рассчитываются в абсолютном значении за фактически отработанное время, согласно табелю учета рабочего времени.</w:t>
      </w:r>
    </w:p>
    <w:p w14:paraId="5C338C4F" w14:textId="77777777" w:rsidR="008B52F8" w:rsidRPr="008B52F8" w:rsidRDefault="008B52F8" w:rsidP="00AD2F7B">
      <w:pPr>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4.9. В пределах экономии фонда оплаты труда может производиться премиальная выплата работникам учреждения по итогам работы за год.</w:t>
      </w:r>
    </w:p>
    <w:p w14:paraId="409A8CEA" w14:textId="77777777" w:rsidR="008B52F8" w:rsidRPr="008B52F8" w:rsidRDefault="008B52F8" w:rsidP="00AD2F7B">
      <w:pPr>
        <w:spacing w:after="0" w:line="240" w:lineRule="auto"/>
        <w:jc w:val="both"/>
        <w:textAlignment w:val="baseline"/>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4.10. Премиальная выплата по итогам работы за год выплачивается работникам за фактически отработанное время в календарном году. В период для расчета размера выплаты не включаются дни очередного отпуска, учебного отпуска, дни временной нетрудоспособности, дни отпуска без сохранения заработной платы.</w:t>
      </w:r>
    </w:p>
    <w:p w14:paraId="041CBB29" w14:textId="77777777" w:rsidR="008B52F8" w:rsidRPr="008B52F8" w:rsidRDefault="008B52F8" w:rsidP="00AD2F7B">
      <w:pPr>
        <w:spacing w:after="0" w:line="240" w:lineRule="auto"/>
        <w:jc w:val="both"/>
        <w:textAlignment w:val="baseline"/>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4.13. Премиальная выплата по итогам работы за год не выплачивается работникам, уволенным в течение календарного года за виновные действия, имеющим неснятое дисциплинарное взыскание.</w:t>
      </w:r>
    </w:p>
    <w:p w14:paraId="5D44D8AD" w14:textId="77777777" w:rsidR="008B52F8" w:rsidRPr="008B52F8" w:rsidRDefault="008B52F8" w:rsidP="00AD2F7B">
      <w:pPr>
        <w:spacing w:after="0" w:line="240" w:lineRule="auto"/>
        <w:jc w:val="both"/>
        <w:textAlignment w:val="baseline"/>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4.14. Премиальные выплаты по итогам работы за год выплачиваются в конце финансового периода по состоянию на 31 декабря текущего года, при наличии экономии средств по фонду оплаты труда в пределах доведенных объемов субсидии на выполнение муниципального задания на оказание услуг (выполнение работ).</w:t>
      </w:r>
    </w:p>
    <w:p w14:paraId="35395B4F" w14:textId="77777777" w:rsidR="008B52F8" w:rsidRPr="008B52F8" w:rsidRDefault="008B52F8" w:rsidP="00AD2F7B">
      <w:pPr>
        <w:spacing w:after="0" w:line="240" w:lineRule="auto"/>
        <w:jc w:val="both"/>
        <w:textAlignment w:val="baseline"/>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Конкретный размер выплат по итогам работы за год определяется на основании решения Комиссии и может устанавливаться фиксированной суммой (в абсолютном размере) или в процентах.</w:t>
      </w:r>
    </w:p>
    <w:p w14:paraId="7470C634" w14:textId="77777777" w:rsidR="008B52F8" w:rsidRPr="008B52F8" w:rsidRDefault="008B52F8" w:rsidP="00AD2F7B">
      <w:pPr>
        <w:widowControl w:val="0"/>
        <w:tabs>
          <w:tab w:val="left" w:pos="142"/>
          <w:tab w:val="left" w:pos="851"/>
          <w:tab w:val="left" w:pos="1134"/>
        </w:tabs>
        <w:autoSpaceDE w:val="0"/>
        <w:autoSpaceDN w:val="0"/>
        <w:adjustRightInd w:val="0"/>
        <w:spacing w:after="0" w:line="240" w:lineRule="auto"/>
        <w:ind w:right="-1"/>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4.15. Премирование руководителя, заместителя руководителя учреждения осуществляется с учетом результатов деятельности учреждения в соответствии с критериями оценки и целевыми показателями эффективности работы учреждения, определенных на эти цели: в размере до 2 процентов средств субсидии, предусмотренных на оплату труда работников учреждения.</w:t>
      </w:r>
    </w:p>
    <w:p w14:paraId="2570B74C" w14:textId="77777777" w:rsidR="008B52F8" w:rsidRPr="008B52F8" w:rsidRDefault="008B52F8" w:rsidP="00AD2F7B">
      <w:pPr>
        <w:widowControl w:val="0"/>
        <w:tabs>
          <w:tab w:val="left" w:pos="142"/>
          <w:tab w:val="left" w:pos="851"/>
          <w:tab w:val="left" w:pos="1134"/>
        </w:tabs>
        <w:autoSpaceDE w:val="0"/>
        <w:autoSpaceDN w:val="0"/>
        <w:adjustRightInd w:val="0"/>
        <w:spacing w:after="0" w:line="240" w:lineRule="auto"/>
        <w:ind w:right="-1"/>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4.16.</w:t>
      </w:r>
      <w:r w:rsidRPr="008B52F8">
        <w:rPr>
          <w:rFonts w:ascii="Times New Roman" w:eastAsia="Times New Roman" w:hAnsi="Times New Roman" w:cs="Times New Roman"/>
          <w:sz w:val="28"/>
          <w:szCs w:val="28"/>
          <w:lang w:eastAsia="ru-RU"/>
        </w:rPr>
        <w:tab/>
        <w:t>Размер премирования заместителя руководителя устанавливаются учреждением после согласования с муниципальным органом управления образования Нерюнгринского района в соответствии с показателями и критериями эффективности деятельности учреждения.</w:t>
      </w:r>
    </w:p>
    <w:p w14:paraId="7034A291" w14:textId="77777777" w:rsidR="008B52F8" w:rsidRPr="008B52F8" w:rsidRDefault="008B52F8" w:rsidP="00AD2F7B">
      <w:pPr>
        <w:widowControl w:val="0"/>
        <w:tabs>
          <w:tab w:val="left" w:pos="142"/>
          <w:tab w:val="left" w:pos="851"/>
        </w:tabs>
        <w:autoSpaceDE w:val="0"/>
        <w:autoSpaceDN w:val="0"/>
        <w:adjustRightInd w:val="0"/>
        <w:spacing w:after="0" w:line="240" w:lineRule="auto"/>
        <w:ind w:right="-1"/>
        <w:contextualSpacing/>
        <w:jc w:val="center"/>
        <w:rPr>
          <w:rFonts w:ascii="Times New Roman" w:eastAsia="Times New Roman" w:hAnsi="Times New Roman" w:cs="Times New Roman"/>
          <w:b/>
          <w:bCs/>
          <w:sz w:val="28"/>
          <w:szCs w:val="28"/>
          <w:lang w:eastAsia="ru-RU"/>
        </w:rPr>
      </w:pPr>
      <w:r w:rsidRPr="008B52F8">
        <w:rPr>
          <w:rFonts w:ascii="Times New Roman" w:eastAsia="Times New Roman" w:hAnsi="Times New Roman" w:cs="Times New Roman"/>
          <w:b/>
          <w:bCs/>
          <w:sz w:val="28"/>
          <w:szCs w:val="28"/>
          <w:lang w:eastAsia="ru-RU"/>
        </w:rPr>
        <w:t>5. Условия снижения премиальных выплат</w:t>
      </w:r>
    </w:p>
    <w:p w14:paraId="2E4D8B37" w14:textId="77777777" w:rsidR="008B52F8" w:rsidRPr="008B52F8" w:rsidRDefault="008B52F8" w:rsidP="00AD2F7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5.1. Премиальные выплаты по итогам работы могут быть снижены или не начислены.</w:t>
      </w:r>
    </w:p>
    <w:p w14:paraId="6FE27E3E" w14:textId="77777777" w:rsidR="008B52F8" w:rsidRPr="008B52F8" w:rsidRDefault="008B52F8" w:rsidP="00AD2F7B">
      <w:pPr>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5.2. Решение о снятии или снижении премии принимается Комиссией по стимулирующим выплатам, на основании докладной записки непосредственного руководителя работника, с учетом мнения представительного органа работников Учреждения.</w:t>
      </w:r>
    </w:p>
    <w:p w14:paraId="5F11F261" w14:textId="77777777" w:rsidR="008B52F8" w:rsidRPr="008B52F8" w:rsidRDefault="008B52F8" w:rsidP="00AD2F7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Arial"/>
          <w:sz w:val="28"/>
          <w:szCs w:val="28"/>
          <w:lang w:eastAsia="ru-RU"/>
        </w:rPr>
        <w:t xml:space="preserve">5.3. </w:t>
      </w:r>
      <w:r w:rsidRPr="008B52F8">
        <w:rPr>
          <w:rFonts w:ascii="Times New Roman" w:eastAsia="Times New Roman" w:hAnsi="Times New Roman" w:cs="Times New Roman"/>
          <w:sz w:val="28"/>
          <w:szCs w:val="28"/>
          <w:lang w:eastAsia="ru-RU"/>
        </w:rPr>
        <w:t>Основанием для снижения или не начисления премиальных выплат по итогам работы является привлечение работника к дисциплинарной ответственности за нарушение должностных обязанностей или правил внутреннего трудового распорядка в месяце привлечения к ответственности.</w:t>
      </w:r>
    </w:p>
    <w:p w14:paraId="4E8C55C5" w14:textId="77777777" w:rsidR="008B52F8" w:rsidRPr="008B52F8" w:rsidRDefault="008B52F8" w:rsidP="00AD2F7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Arial"/>
          <w:sz w:val="28"/>
          <w:szCs w:val="28"/>
          <w:lang w:eastAsia="ru-RU"/>
        </w:rPr>
        <w:t xml:space="preserve">5.4. </w:t>
      </w:r>
      <w:r w:rsidRPr="008B52F8">
        <w:rPr>
          <w:rFonts w:ascii="Times New Roman" w:eastAsia="Times New Roman" w:hAnsi="Times New Roman" w:cs="Times New Roman"/>
          <w:sz w:val="28"/>
          <w:szCs w:val="28"/>
          <w:lang w:eastAsia="ru-RU"/>
        </w:rPr>
        <w:t>Критериями снижения или не начисления премиальных выплат являются следующие нарушения:</w:t>
      </w:r>
    </w:p>
    <w:p w14:paraId="78C33AEF" w14:textId="77777777" w:rsidR="008B52F8" w:rsidRPr="008B52F8" w:rsidRDefault="008B52F8" w:rsidP="00AD2F7B">
      <w:pPr>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lastRenderedPageBreak/>
        <w:t>нарушение охраны труда, техники безопасности, пожарной безопасности, правил СанПиНа – снижение на 50%;</w:t>
      </w:r>
    </w:p>
    <w:p w14:paraId="74B8D0E4" w14:textId="77777777" w:rsidR="008B52F8" w:rsidRPr="008B52F8" w:rsidRDefault="008B52F8" w:rsidP="00AD2F7B">
      <w:pPr>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обоснованные жалобы со стороны родителей (законных представителей), сотрудников учреждения – снижение на 30%;</w:t>
      </w:r>
    </w:p>
    <w:p w14:paraId="7132B495" w14:textId="77777777" w:rsidR="008B52F8" w:rsidRPr="008B52F8" w:rsidRDefault="008B52F8" w:rsidP="00AD2F7B">
      <w:pPr>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детский травматизм (педагоги) – снижение на 100% (не назначение).</w:t>
      </w:r>
    </w:p>
    <w:p w14:paraId="4146BEC6" w14:textId="77777777" w:rsidR="008B52F8" w:rsidRPr="008B52F8" w:rsidRDefault="008B52F8" w:rsidP="00AD2F7B">
      <w:pPr>
        <w:spacing w:after="0" w:line="240" w:lineRule="auto"/>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iCs/>
          <w:sz w:val="28"/>
          <w:szCs w:val="28"/>
          <w:lang w:eastAsia="ru-RU"/>
        </w:rPr>
        <w:t>5.5. Уменьшение размера премии или ее невыплата производиться на основании приказа заведующей, изданного по решению Комиссии по стимулирующим выплатам</w:t>
      </w:r>
    </w:p>
    <w:p w14:paraId="52119B81" w14:textId="77777777" w:rsidR="008B52F8" w:rsidRPr="008B52F8" w:rsidRDefault="008B52F8" w:rsidP="00AD2F7B">
      <w:pPr>
        <w:spacing w:after="0" w:line="240" w:lineRule="auto"/>
        <w:contextualSpacing/>
        <w:jc w:val="both"/>
        <w:rPr>
          <w:rFonts w:ascii="Times New Roman" w:eastAsia="Times New Roman" w:hAnsi="Times New Roman" w:cs="Times New Roman"/>
          <w:iCs/>
          <w:sz w:val="28"/>
          <w:szCs w:val="28"/>
          <w:lang w:eastAsia="ru-RU"/>
        </w:rPr>
      </w:pPr>
      <w:r w:rsidRPr="008B52F8">
        <w:rPr>
          <w:rFonts w:ascii="Times New Roman" w:eastAsia="Times New Roman" w:hAnsi="Times New Roman" w:cs="Times New Roman"/>
          <w:iCs/>
          <w:sz w:val="28"/>
          <w:szCs w:val="28"/>
          <w:lang w:eastAsia="ru-RU"/>
        </w:rPr>
        <w:t>5.6. Пределы уменьшения размеров премии:</w:t>
      </w:r>
    </w:p>
    <w:p w14:paraId="08877B15" w14:textId="77777777" w:rsidR="008B52F8" w:rsidRPr="008B52F8" w:rsidRDefault="008B52F8" w:rsidP="00AD2F7B">
      <w:pPr>
        <w:spacing w:after="0" w:line="240" w:lineRule="auto"/>
        <w:contextualSpacing/>
        <w:jc w:val="both"/>
        <w:rPr>
          <w:rFonts w:ascii="Times New Roman" w:eastAsia="Times New Roman" w:hAnsi="Times New Roman" w:cs="Times New Roman"/>
          <w:iCs/>
          <w:sz w:val="28"/>
          <w:szCs w:val="28"/>
          <w:lang w:eastAsia="ru-RU"/>
        </w:rPr>
      </w:pPr>
      <w:r w:rsidRPr="008B52F8">
        <w:rPr>
          <w:rFonts w:ascii="Times New Roman" w:eastAsia="Times New Roman" w:hAnsi="Times New Roman" w:cs="Times New Roman"/>
          <w:iCs/>
          <w:sz w:val="28"/>
          <w:szCs w:val="28"/>
          <w:lang w:eastAsia="ru-RU"/>
        </w:rPr>
        <w:t>при применении замечания в качестве дисциплинарного взыскания — премия подлежит уменьшению не более чем на 50% от базовой;</w:t>
      </w:r>
    </w:p>
    <w:p w14:paraId="50899897"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iCs/>
          <w:sz w:val="28"/>
          <w:szCs w:val="28"/>
          <w:lang w:eastAsia="ru-RU"/>
        </w:rPr>
        <w:t>при применении в качестве дисциплинарного взыскания выговора или увольнения по соответствующим основаниям — премия может быть уменьшена до 100%.</w:t>
      </w:r>
    </w:p>
    <w:p w14:paraId="49AFA907" w14:textId="77777777" w:rsidR="008B52F8" w:rsidRPr="008B52F8" w:rsidRDefault="008B52F8" w:rsidP="00AD2F7B">
      <w:pPr>
        <w:spacing w:after="0" w:line="240" w:lineRule="auto"/>
        <w:ind w:right="44"/>
        <w:jc w:val="both"/>
        <w:rPr>
          <w:rFonts w:ascii="Times New Roman" w:eastAsia="Times New Roman" w:hAnsi="Times New Roman" w:cs="Times New Roman"/>
          <w:iCs/>
          <w:sz w:val="28"/>
          <w:szCs w:val="28"/>
          <w:lang w:eastAsia="ru-RU"/>
        </w:rPr>
      </w:pPr>
      <w:r w:rsidRPr="008B52F8">
        <w:rPr>
          <w:rFonts w:ascii="Times New Roman" w:eastAsia="Times New Roman" w:hAnsi="Times New Roman" w:cs="Times New Roman"/>
          <w:iCs/>
          <w:sz w:val="28"/>
          <w:szCs w:val="28"/>
          <w:lang w:eastAsia="ru-RU"/>
        </w:rPr>
        <w:t>5.7. Уменьшение размера премии или ее невыплата производиться на основании приказа заведующей, изданного по решению Комиссии по стимулирующим выплатам,</w:t>
      </w:r>
    </w:p>
    <w:p w14:paraId="72F45904" w14:textId="77777777" w:rsidR="008B52F8" w:rsidRPr="008B52F8" w:rsidRDefault="008B52F8" w:rsidP="00AD2F7B">
      <w:pPr>
        <w:spacing w:after="0" w:line="240" w:lineRule="auto"/>
        <w:jc w:val="center"/>
        <w:rPr>
          <w:rFonts w:ascii="Times New Roman" w:eastAsia="Times New Roman" w:hAnsi="Times New Roman" w:cs="Times New Roman"/>
          <w:b/>
          <w:sz w:val="28"/>
          <w:szCs w:val="28"/>
          <w:lang w:eastAsia="ru-RU"/>
        </w:rPr>
      </w:pPr>
      <w:r w:rsidRPr="008B52F8">
        <w:rPr>
          <w:rFonts w:ascii="Times New Roman" w:eastAsia="Times New Roman" w:hAnsi="Times New Roman" w:cs="Times New Roman"/>
          <w:b/>
          <w:sz w:val="28"/>
          <w:szCs w:val="28"/>
          <w:lang w:eastAsia="ru-RU"/>
        </w:rPr>
        <w:t>6.Функции участников процесса распределения стимулирующих выплат за интенсивность, качество и высокие результаты труда</w:t>
      </w:r>
    </w:p>
    <w:p w14:paraId="2307E8BD" w14:textId="77777777" w:rsidR="008B52F8" w:rsidRPr="008B52F8" w:rsidRDefault="008B52F8" w:rsidP="00AD2F7B">
      <w:pPr>
        <w:spacing w:after="0" w:line="240" w:lineRule="auto"/>
        <w:jc w:val="both"/>
        <w:rPr>
          <w:rFonts w:ascii="Times New Roman" w:eastAsia="Times New Roman" w:hAnsi="Times New Roman" w:cs="Times New Roman"/>
          <w:b/>
          <w:sz w:val="28"/>
          <w:szCs w:val="28"/>
          <w:lang w:eastAsia="ru-RU"/>
        </w:rPr>
      </w:pPr>
      <w:r w:rsidRPr="008B52F8">
        <w:rPr>
          <w:rFonts w:ascii="Times New Roman" w:eastAsia="Times New Roman" w:hAnsi="Times New Roman" w:cs="Times New Roman"/>
          <w:b/>
          <w:sz w:val="28"/>
          <w:szCs w:val="28"/>
          <w:lang w:eastAsia="ru-RU"/>
        </w:rPr>
        <w:t xml:space="preserve">6.1. Работники Учреждения: </w:t>
      </w:r>
    </w:p>
    <w:p w14:paraId="01785EED"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формируют портфолио собственных достижений, в том числе образовательных результатов обучающихся; </w:t>
      </w:r>
    </w:p>
    <w:p w14:paraId="01DE496C"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осуществляют самооценку своей деятельности, заполняя экспертную (оценочный лист) карту; </w:t>
      </w:r>
    </w:p>
    <w:p w14:paraId="47B364DD" w14:textId="77777777" w:rsidR="008B52F8" w:rsidRPr="008B52F8" w:rsidRDefault="008B52F8" w:rsidP="00AD2F7B">
      <w:pPr>
        <w:spacing w:after="20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предоставляют заполненную экспертную карту (оценочный лист) экспертной комиссии Учреждения. В случае не предоставления экспертной карты стимулирующая выплата за интенсивность, качество и высокие результаты труда данному работнику не устанавливается. </w:t>
      </w:r>
    </w:p>
    <w:p w14:paraId="48315334" w14:textId="77777777" w:rsidR="008B52F8" w:rsidRPr="008B52F8" w:rsidRDefault="008B52F8" w:rsidP="00AD2F7B">
      <w:pPr>
        <w:spacing w:after="0" w:line="240" w:lineRule="auto"/>
        <w:contextualSpacing/>
        <w:jc w:val="both"/>
        <w:rPr>
          <w:rFonts w:ascii="Times New Roman" w:eastAsia="Times New Roman" w:hAnsi="Times New Roman" w:cs="Times New Roman"/>
          <w:b/>
          <w:sz w:val="28"/>
          <w:szCs w:val="28"/>
          <w:lang w:eastAsia="ru-RU"/>
        </w:rPr>
      </w:pPr>
      <w:r w:rsidRPr="008B52F8">
        <w:rPr>
          <w:rFonts w:ascii="Times New Roman" w:eastAsia="Times New Roman" w:hAnsi="Times New Roman" w:cs="Times New Roman"/>
          <w:b/>
          <w:sz w:val="28"/>
          <w:szCs w:val="28"/>
          <w:lang w:eastAsia="ru-RU"/>
        </w:rPr>
        <w:t xml:space="preserve">6.2. Экспертная (мониторинговая) комиссия:  </w:t>
      </w:r>
    </w:p>
    <w:p w14:paraId="2751C61D"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принимает и изучает экспертные (оценочный лист) карты работников; </w:t>
      </w:r>
    </w:p>
    <w:p w14:paraId="072A004F"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устанавливает соответствие выставленных баллов фактическим результатам; </w:t>
      </w:r>
    </w:p>
    <w:p w14:paraId="715A8BE5"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оформляет протокол оценки результатов деятельности работников; </w:t>
      </w:r>
    </w:p>
    <w:p w14:paraId="39B5CF0C"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информирует работников о результатах оценки их деятельности; </w:t>
      </w:r>
    </w:p>
    <w:p w14:paraId="0ED4C6C5"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передает руководителю Учреждения протокол оценки результатов деятельности работников.</w:t>
      </w:r>
    </w:p>
    <w:p w14:paraId="13DA2B04" w14:textId="77777777" w:rsidR="008B52F8" w:rsidRPr="008B52F8" w:rsidRDefault="008B52F8" w:rsidP="00AD2F7B">
      <w:pPr>
        <w:spacing w:after="0" w:line="240" w:lineRule="auto"/>
        <w:contextualSpacing/>
        <w:jc w:val="both"/>
        <w:rPr>
          <w:rFonts w:ascii="Times New Roman" w:eastAsia="Times New Roman" w:hAnsi="Times New Roman" w:cs="Times New Roman"/>
          <w:b/>
          <w:sz w:val="28"/>
          <w:szCs w:val="28"/>
          <w:lang w:eastAsia="ru-RU"/>
        </w:rPr>
      </w:pPr>
      <w:r w:rsidRPr="008B52F8">
        <w:rPr>
          <w:rFonts w:ascii="Times New Roman" w:eastAsia="Times New Roman" w:hAnsi="Times New Roman" w:cs="Times New Roman"/>
          <w:b/>
          <w:sz w:val="28"/>
          <w:szCs w:val="28"/>
          <w:lang w:eastAsia="ru-RU"/>
        </w:rPr>
        <w:t>6.3. Конфликтная комиссия:</w:t>
      </w:r>
    </w:p>
    <w:p w14:paraId="33B0FBD1"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принимает и рассматривает письменные заявления работников о несогласии с оценкой результатов своей деятельности; </w:t>
      </w:r>
    </w:p>
    <w:p w14:paraId="27B93FB8"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выносит обоснованное решение об изменении оценки результатов деятельности работника, вынесенной экспертной (мониторинговой) комиссией, или об оставлении оценки результатов деятельности работника без изменения; </w:t>
      </w:r>
    </w:p>
    <w:p w14:paraId="08CE3191"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предоставляет решение конфликтной комиссии в экспертную комиссию. </w:t>
      </w:r>
    </w:p>
    <w:p w14:paraId="6950323C" w14:textId="77777777" w:rsidR="008B52F8" w:rsidRPr="008B52F8" w:rsidRDefault="008B52F8" w:rsidP="00AD2F7B">
      <w:pPr>
        <w:spacing w:after="0" w:line="240" w:lineRule="auto"/>
        <w:contextualSpacing/>
        <w:jc w:val="both"/>
        <w:rPr>
          <w:rFonts w:ascii="Times New Roman" w:eastAsia="Times New Roman" w:hAnsi="Times New Roman" w:cs="Times New Roman"/>
          <w:b/>
          <w:sz w:val="28"/>
          <w:szCs w:val="28"/>
          <w:lang w:eastAsia="ru-RU"/>
        </w:rPr>
      </w:pPr>
      <w:r w:rsidRPr="008B52F8">
        <w:rPr>
          <w:rFonts w:ascii="Times New Roman" w:eastAsia="Times New Roman" w:hAnsi="Times New Roman" w:cs="Times New Roman"/>
          <w:b/>
          <w:sz w:val="28"/>
          <w:szCs w:val="28"/>
          <w:lang w:eastAsia="ru-RU"/>
        </w:rPr>
        <w:t>6.4. Руководитель Учреждения:</w:t>
      </w:r>
    </w:p>
    <w:p w14:paraId="44A4083B"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lastRenderedPageBreak/>
        <w:t xml:space="preserve">организует разработку изменений и дополнений в Положение об оплате труда работников Учреждения, Положения об экспертной комиссии, Положения о конфликтной </w:t>
      </w:r>
    </w:p>
    <w:p w14:paraId="63DC9081"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комиссии; </w:t>
      </w:r>
    </w:p>
    <w:p w14:paraId="1FA0933C"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издает приказы об оценке результатов деятельности работников и стимулирующих выплатах за интенсивность, качество и высокие результаты труда. </w:t>
      </w:r>
    </w:p>
    <w:p w14:paraId="6E3D2DA0" w14:textId="77777777" w:rsidR="008B52F8" w:rsidRPr="008B52F8" w:rsidRDefault="008B52F8" w:rsidP="00AD2F7B">
      <w:pPr>
        <w:spacing w:after="0" w:line="240" w:lineRule="auto"/>
        <w:contextualSpacing/>
        <w:jc w:val="both"/>
        <w:rPr>
          <w:rFonts w:ascii="Times New Roman" w:eastAsia="Times New Roman" w:hAnsi="Times New Roman" w:cs="Times New Roman"/>
          <w:b/>
          <w:sz w:val="28"/>
          <w:szCs w:val="28"/>
          <w:lang w:eastAsia="ru-RU"/>
        </w:rPr>
      </w:pPr>
      <w:r w:rsidRPr="008B52F8">
        <w:rPr>
          <w:rFonts w:ascii="Times New Roman" w:eastAsia="Times New Roman" w:hAnsi="Times New Roman" w:cs="Times New Roman"/>
          <w:b/>
          <w:sz w:val="28"/>
          <w:szCs w:val="28"/>
          <w:lang w:eastAsia="ru-RU"/>
        </w:rPr>
        <w:t xml:space="preserve">6.5. Представительный орган работников: </w:t>
      </w:r>
    </w:p>
    <w:p w14:paraId="3C0C423F"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принимает участие в работе экспертной (мониторинговой) и конфликтной комиссий;</w:t>
      </w:r>
    </w:p>
    <w:p w14:paraId="3D562CC0" w14:textId="77777777" w:rsidR="008B52F8" w:rsidRPr="008B52F8" w:rsidRDefault="008B52F8" w:rsidP="00AD2F7B">
      <w:pPr>
        <w:spacing w:after="0" w:line="240" w:lineRule="auto"/>
        <w:contextualSpacing/>
        <w:jc w:val="both"/>
        <w:rPr>
          <w:rFonts w:ascii="Times New Roman" w:eastAsia="Times New Roman" w:hAnsi="Times New Roman" w:cs="Times New Roman"/>
          <w:b/>
          <w:sz w:val="28"/>
          <w:szCs w:val="28"/>
          <w:lang w:eastAsia="ru-RU"/>
        </w:rPr>
      </w:pPr>
      <w:r w:rsidRPr="008B52F8">
        <w:rPr>
          <w:rFonts w:ascii="Times New Roman" w:eastAsia="Times New Roman" w:hAnsi="Times New Roman" w:cs="Times New Roman"/>
          <w:b/>
          <w:sz w:val="28"/>
          <w:szCs w:val="28"/>
          <w:lang w:eastAsia="ru-RU"/>
        </w:rPr>
        <w:t>6.6. Орган самоуправления:</w:t>
      </w:r>
    </w:p>
    <w:p w14:paraId="2DFF8EA1"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Управляющий совет: </w:t>
      </w:r>
    </w:p>
    <w:p w14:paraId="400F77E7"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принимает участие в работе экспертной (мониторинговой) и конфликтной комиссий;</w:t>
      </w:r>
    </w:p>
    <w:p w14:paraId="2C77A259"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утверждает размер стимулирующих выплатах за интенсивность, качество и высокие результаты труда. </w:t>
      </w:r>
    </w:p>
    <w:p w14:paraId="049C0A7A" w14:textId="77777777" w:rsidR="008B52F8" w:rsidRPr="008B52F8" w:rsidRDefault="008B52F8" w:rsidP="00AD2F7B">
      <w:pPr>
        <w:spacing w:after="0" w:line="240" w:lineRule="auto"/>
        <w:contextualSpacing/>
        <w:jc w:val="center"/>
        <w:rPr>
          <w:rFonts w:ascii="Times New Roman" w:eastAsia="Times New Roman" w:hAnsi="Times New Roman" w:cs="Times New Roman"/>
          <w:b/>
          <w:sz w:val="28"/>
          <w:szCs w:val="28"/>
          <w:lang w:eastAsia="ru-RU"/>
        </w:rPr>
      </w:pPr>
      <w:r w:rsidRPr="008B52F8">
        <w:rPr>
          <w:rFonts w:ascii="Calibri" w:eastAsia="Times New Roman" w:hAnsi="Calibri" w:cs="Times New Roman"/>
          <w:b/>
          <w:sz w:val="24"/>
          <w:szCs w:val="24"/>
          <w:lang w:eastAsia="ru-RU"/>
        </w:rPr>
        <w:t>7</w:t>
      </w:r>
      <w:r w:rsidRPr="008B52F8">
        <w:rPr>
          <w:rFonts w:ascii="Times New Roman" w:eastAsia="Times New Roman" w:hAnsi="Times New Roman" w:cs="Times New Roman"/>
          <w:b/>
          <w:sz w:val="28"/>
          <w:szCs w:val="28"/>
          <w:lang w:eastAsia="ru-RU"/>
        </w:rPr>
        <w:t xml:space="preserve">. Порядок распределения стимулирующих выплат за интенсивность, </w:t>
      </w:r>
    </w:p>
    <w:p w14:paraId="714A8B23" w14:textId="77777777" w:rsidR="008B52F8" w:rsidRPr="008B52F8" w:rsidRDefault="008B52F8" w:rsidP="00AD2F7B">
      <w:pPr>
        <w:spacing w:after="0" w:line="240" w:lineRule="auto"/>
        <w:contextualSpacing/>
        <w:jc w:val="center"/>
        <w:rPr>
          <w:rFonts w:ascii="Times New Roman" w:eastAsia="Times New Roman" w:hAnsi="Times New Roman" w:cs="Times New Roman"/>
          <w:b/>
          <w:sz w:val="28"/>
          <w:szCs w:val="28"/>
          <w:lang w:eastAsia="ru-RU"/>
        </w:rPr>
      </w:pPr>
      <w:r w:rsidRPr="008B52F8">
        <w:rPr>
          <w:rFonts w:ascii="Times New Roman" w:eastAsia="Times New Roman" w:hAnsi="Times New Roman" w:cs="Times New Roman"/>
          <w:b/>
          <w:sz w:val="28"/>
          <w:szCs w:val="28"/>
          <w:lang w:eastAsia="ru-RU"/>
        </w:rPr>
        <w:t>качество и высокие результаты труда</w:t>
      </w:r>
    </w:p>
    <w:p w14:paraId="53C8ACFC"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7.1. Процедура распределения стимулирующих выплат за качество и высокие результаты труда осуществляется в процессе взаимодействия всех участников и состоит из следующих этапов: </w:t>
      </w:r>
    </w:p>
    <w:p w14:paraId="54A10F58"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7.2. Подготовительный этап (январь – июнь; июль - декабрь текущего учебного года):</w:t>
      </w:r>
    </w:p>
    <w:p w14:paraId="41D68DF7"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заведующая Учреждения утверждает приказом персональный состав Комиссии по стимулированию (далее - Комиссия) и конфликтной комиссий; </w:t>
      </w:r>
    </w:p>
    <w:p w14:paraId="5F112541"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обеспечивает работников Учреждения экспертными картами. </w:t>
      </w:r>
    </w:p>
    <w:p w14:paraId="2FCF175D"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работники Учреждения формируют портфолио собственных достижений, образовательных результатов обучающихся (воспитанников). </w:t>
      </w:r>
    </w:p>
    <w:p w14:paraId="36C02214"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7.3. Рефлексивный этап (до 15 января; до 15июля текущего учебного года): </w:t>
      </w:r>
    </w:p>
    <w:p w14:paraId="03E82433"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работники осуществляют самоанализ результативности и качества трудовой деятельности;</w:t>
      </w:r>
    </w:p>
    <w:p w14:paraId="7BC15E37"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вносят результаты в экспертную (мониторинговую) карту;</w:t>
      </w:r>
    </w:p>
    <w:p w14:paraId="44484BD5"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представляют заполненную экспертную (мониторинговую) карту в Комиссию по стимулированию.</w:t>
      </w:r>
    </w:p>
    <w:p w14:paraId="2491FAEE"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7.4. Диагностический этап (в течение трех последующих рабочих дней): </w:t>
      </w:r>
    </w:p>
    <w:p w14:paraId="0F543A0E"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Комиссия по стимулированию:</w:t>
      </w:r>
    </w:p>
    <w:p w14:paraId="2D43EA67"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изучает самоанализ результативности и качества трудовой деятельности работников; </w:t>
      </w:r>
    </w:p>
    <w:p w14:paraId="2184378E"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составляет протокол оценки результатов деятельности работников, который подписывается всеми членами Комиссии. </w:t>
      </w:r>
    </w:p>
    <w:p w14:paraId="6853F6A9"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7.5. Информационный этап (в течение трех последующих рабочих дней):</w:t>
      </w:r>
    </w:p>
    <w:p w14:paraId="782A9472"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по окончании работы Комиссии и подготовки протокола оценки результатов секретарь Комиссии в течение трех последующих рабочих дней знакомит работников с протоколом оценки результатов деятельности;</w:t>
      </w:r>
    </w:p>
    <w:p w14:paraId="148DDE91"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lastRenderedPageBreak/>
        <w:t>работники Учреждения при необходимости в течение трех последующих рабочих дней подают письменные заявления в конфликтную комиссию о несогласии с оценкой результатов их деятельности.</w:t>
      </w:r>
    </w:p>
    <w:p w14:paraId="21A00B9D"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7.6. Коррекционный этап (в течение трех последующих рабочих дней):</w:t>
      </w:r>
    </w:p>
    <w:p w14:paraId="13EA3C96"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В течение трех последующих рабочих дней:</w:t>
      </w:r>
    </w:p>
    <w:p w14:paraId="1C2302F6"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конфликтная комиссия рассматривает письменные заявления работников о несогласии с оценкой результатов их деятельности; выносит обоснованное решение об изменении оценки результатов деятельности работников или об оставлении оценки результатов деятельности работников без изменения;</w:t>
      </w:r>
    </w:p>
    <w:p w14:paraId="06356140"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протокол заседания конфликтной комиссии предоставляется секретарю Комиссии по стимулированию; </w:t>
      </w:r>
    </w:p>
    <w:p w14:paraId="48E08B79"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секретарь Комиссии по стимулированию оформляет итоговый протокол оценки результатов деятельности работников и передает его заведующей Учреждения.</w:t>
      </w:r>
    </w:p>
    <w:p w14:paraId="695375C6"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7.7. Итоговый этап (до 30 января, до 30 июля текущего учебного года):</w:t>
      </w:r>
    </w:p>
    <w:p w14:paraId="41DA1E72"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на основании сданных карт члены Комиссии по стимулированию высчитывают количество набранных баллов в соответствии с установленными критериями. Баллы высчитываются по категориям работников.</w:t>
      </w:r>
    </w:p>
    <w:p w14:paraId="67CEDC5F"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результаты рассмотрения оформляются приказом заведующего Учреждения по согласованию с профкомом. </w:t>
      </w:r>
    </w:p>
    <w:p w14:paraId="05E90401"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xml:space="preserve">Процедура распределения стимулирующих выплат осуществляется 2 раза в год: </w:t>
      </w:r>
    </w:p>
    <w:p w14:paraId="574B4585"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до 30 сентября текущего учебного года;</w:t>
      </w:r>
    </w:p>
    <w:p w14:paraId="7DB6F121"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 до 30 января текущего учебного года.</w:t>
      </w:r>
    </w:p>
    <w:p w14:paraId="6E4D7BD1" w14:textId="77777777" w:rsidR="008B52F8" w:rsidRPr="008B52F8" w:rsidRDefault="008B52F8" w:rsidP="00AD2F7B">
      <w:pPr>
        <w:spacing w:after="0" w:line="240" w:lineRule="auto"/>
        <w:contextualSpacing/>
        <w:jc w:val="center"/>
        <w:rPr>
          <w:rFonts w:ascii="Times New Roman" w:eastAsia="Times New Roman" w:hAnsi="Times New Roman" w:cs="Times New Roman"/>
          <w:b/>
          <w:sz w:val="28"/>
          <w:szCs w:val="28"/>
          <w:lang w:eastAsia="ru-RU"/>
        </w:rPr>
      </w:pPr>
      <w:r w:rsidRPr="008B52F8">
        <w:rPr>
          <w:rFonts w:ascii="Times New Roman" w:eastAsia="Times New Roman" w:hAnsi="Times New Roman" w:cs="Times New Roman"/>
          <w:b/>
          <w:sz w:val="28"/>
          <w:szCs w:val="28"/>
          <w:lang w:eastAsia="ru-RU"/>
        </w:rPr>
        <w:t>8. Заключительные положения</w:t>
      </w:r>
    </w:p>
    <w:p w14:paraId="2D93F272"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8.1. Все выплаты стимулирующего характера производятся в пределах установленного фонда оплаты труда, сформированного на календарный год.</w:t>
      </w:r>
    </w:p>
    <w:p w14:paraId="1FC8BA16" w14:textId="77777777" w:rsidR="008B52F8" w:rsidRPr="008B52F8" w:rsidRDefault="008B52F8" w:rsidP="00AD2F7B">
      <w:pPr>
        <w:spacing w:after="0" w:line="240" w:lineRule="auto"/>
        <w:contextualSpacing/>
        <w:jc w:val="both"/>
        <w:rPr>
          <w:rFonts w:ascii="Times New Roman" w:eastAsia="Times New Roman" w:hAnsi="Times New Roman" w:cs="Times New Roman"/>
          <w:sz w:val="28"/>
          <w:szCs w:val="28"/>
          <w:lang w:eastAsia="ru-RU"/>
        </w:rPr>
      </w:pPr>
      <w:r w:rsidRPr="008B52F8">
        <w:rPr>
          <w:rFonts w:ascii="Times New Roman" w:eastAsia="Times New Roman" w:hAnsi="Times New Roman" w:cs="Times New Roman"/>
          <w:sz w:val="28"/>
          <w:szCs w:val="28"/>
          <w:lang w:eastAsia="ru-RU"/>
        </w:rPr>
        <w:t>8.2. При отсутствии или недостатке финансовых средств заведующая Учреждения может приостановить выплаты стимулирующего характера или отменить их, предупредив работников об этом в установленном законом порядке.</w:t>
      </w:r>
    </w:p>
    <w:p w14:paraId="72979A15" w14:textId="77777777" w:rsidR="00CA58ED" w:rsidRDefault="00CA58ED" w:rsidP="00AD2F7B"/>
    <w:p w14:paraId="3CFF0B65" w14:textId="77777777" w:rsidR="008B52F8" w:rsidRDefault="008B52F8" w:rsidP="00AD2F7B"/>
    <w:p w14:paraId="1F64ED99" w14:textId="77777777" w:rsidR="008B52F8" w:rsidRDefault="008B52F8" w:rsidP="00AD2F7B"/>
    <w:p w14:paraId="7DFBBA21" w14:textId="77777777" w:rsidR="008B52F8" w:rsidRDefault="008B52F8"/>
    <w:p w14:paraId="3D2082FE" w14:textId="77777777" w:rsidR="008B52F8" w:rsidRDefault="008B52F8"/>
    <w:p w14:paraId="234E1F9E" w14:textId="77777777" w:rsidR="008B52F8" w:rsidRDefault="008B52F8"/>
    <w:p w14:paraId="071FC5F8" w14:textId="77777777" w:rsidR="008B52F8" w:rsidRDefault="008B52F8"/>
    <w:tbl>
      <w:tblPr>
        <w:tblpPr w:leftFromText="180" w:rightFromText="180" w:bottomFromText="200" w:vertAnchor="page" w:horzAnchor="margin" w:tblpX="-68" w:tblpY="129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4"/>
        <w:gridCol w:w="1952"/>
        <w:gridCol w:w="34"/>
        <w:gridCol w:w="3369"/>
        <w:gridCol w:w="34"/>
        <w:gridCol w:w="1772"/>
      </w:tblGrid>
      <w:tr w:rsidR="00F3420F" w:rsidRPr="00F3420F" w14:paraId="07D319AF" w14:textId="77777777" w:rsidTr="006C4AC2">
        <w:tc>
          <w:tcPr>
            <w:tcW w:w="9747" w:type="dxa"/>
            <w:gridSpan w:val="7"/>
            <w:tcBorders>
              <w:top w:val="nil"/>
              <w:left w:val="nil"/>
              <w:bottom w:val="nil"/>
              <w:right w:val="nil"/>
            </w:tcBorders>
          </w:tcPr>
          <w:p w14:paraId="68FA7F34" w14:textId="77777777" w:rsidR="008B52F8" w:rsidRPr="00F3420F" w:rsidRDefault="008B52F8" w:rsidP="006C4AC2">
            <w:pPr>
              <w:pStyle w:val="a3"/>
              <w:shd w:val="clear" w:color="auto" w:fill="FFFFFF"/>
              <w:tabs>
                <w:tab w:val="left" w:pos="1134"/>
              </w:tabs>
              <w:spacing w:after="0" w:line="240" w:lineRule="auto"/>
              <w:ind w:left="0" w:firstLine="709"/>
              <w:jc w:val="right"/>
              <w:rPr>
                <w:rFonts w:ascii="Times New Roman" w:hAnsi="Times New Roman"/>
                <w:color w:val="404040" w:themeColor="text1" w:themeTint="BF"/>
                <w:sz w:val="24"/>
                <w:szCs w:val="24"/>
              </w:rPr>
            </w:pPr>
            <w:bookmarkStart w:id="4" w:name="_Hlk77600176"/>
            <w:r w:rsidRPr="00F3420F">
              <w:rPr>
                <w:rFonts w:ascii="Times New Roman" w:hAnsi="Times New Roman"/>
                <w:color w:val="404040" w:themeColor="text1" w:themeTint="BF"/>
                <w:sz w:val="24"/>
                <w:szCs w:val="24"/>
              </w:rPr>
              <w:lastRenderedPageBreak/>
              <w:t>Приложение</w:t>
            </w:r>
            <w:r w:rsidR="00DB4460" w:rsidRPr="00F3420F">
              <w:rPr>
                <w:rFonts w:ascii="Times New Roman" w:hAnsi="Times New Roman"/>
                <w:color w:val="404040" w:themeColor="text1" w:themeTint="BF"/>
                <w:sz w:val="24"/>
                <w:szCs w:val="24"/>
              </w:rPr>
              <w:t xml:space="preserve"> №1</w:t>
            </w:r>
            <w:r w:rsidRPr="00F3420F">
              <w:rPr>
                <w:rFonts w:ascii="Times New Roman" w:hAnsi="Times New Roman"/>
                <w:color w:val="404040" w:themeColor="text1" w:themeTint="BF"/>
                <w:sz w:val="24"/>
                <w:szCs w:val="24"/>
              </w:rPr>
              <w:t xml:space="preserve"> </w:t>
            </w:r>
          </w:p>
          <w:p w14:paraId="6CEECC00" w14:textId="77777777" w:rsidR="008B52F8" w:rsidRPr="00F3420F" w:rsidRDefault="008B52F8" w:rsidP="006C4AC2">
            <w:pPr>
              <w:tabs>
                <w:tab w:val="left" w:pos="6360"/>
              </w:tabs>
              <w:spacing w:after="0" w:line="240" w:lineRule="auto"/>
              <w:jc w:val="right"/>
              <w:rPr>
                <w:rFonts w:ascii="Times New Roman" w:eastAsia="Calibri" w:hAnsi="Times New Roman"/>
                <w:bCs/>
                <w:color w:val="404040" w:themeColor="text1" w:themeTint="BF"/>
                <w:sz w:val="24"/>
                <w:szCs w:val="24"/>
              </w:rPr>
            </w:pPr>
            <w:r w:rsidRPr="00F3420F">
              <w:rPr>
                <w:rFonts w:ascii="Times New Roman" w:hAnsi="Times New Roman"/>
                <w:color w:val="404040" w:themeColor="text1" w:themeTint="BF"/>
                <w:sz w:val="24"/>
                <w:szCs w:val="24"/>
              </w:rPr>
              <w:t xml:space="preserve">к </w:t>
            </w:r>
            <w:r w:rsidRPr="00F3420F">
              <w:rPr>
                <w:rFonts w:ascii="Times New Roman" w:eastAsia="Calibri" w:hAnsi="Times New Roman"/>
                <w:bCs/>
                <w:color w:val="404040" w:themeColor="text1" w:themeTint="BF"/>
                <w:sz w:val="24"/>
                <w:szCs w:val="24"/>
              </w:rPr>
              <w:t xml:space="preserve">Положению о порядке выплат стимулирующего характера </w:t>
            </w:r>
          </w:p>
          <w:p w14:paraId="2014FB3C" w14:textId="77777777" w:rsidR="008B52F8" w:rsidRPr="00F3420F" w:rsidRDefault="008B52F8" w:rsidP="006C4AC2">
            <w:pPr>
              <w:tabs>
                <w:tab w:val="left" w:pos="6360"/>
              </w:tabs>
              <w:spacing w:after="0" w:line="240" w:lineRule="auto"/>
              <w:jc w:val="right"/>
              <w:rPr>
                <w:rFonts w:ascii="Times New Roman" w:eastAsia="Calibri" w:hAnsi="Times New Roman"/>
                <w:bCs/>
                <w:color w:val="404040" w:themeColor="text1" w:themeTint="BF"/>
                <w:sz w:val="24"/>
                <w:szCs w:val="24"/>
              </w:rPr>
            </w:pPr>
            <w:r w:rsidRPr="00F3420F">
              <w:rPr>
                <w:rFonts w:ascii="Times New Roman" w:eastAsia="Calibri" w:hAnsi="Times New Roman"/>
                <w:bCs/>
                <w:color w:val="404040" w:themeColor="text1" w:themeTint="BF"/>
                <w:sz w:val="24"/>
                <w:szCs w:val="24"/>
              </w:rPr>
              <w:t xml:space="preserve">(за интенсивность труда и премиальных выплатах по итогам работы)  </w:t>
            </w:r>
          </w:p>
          <w:p w14:paraId="5FF7018A" w14:textId="77777777" w:rsidR="008B52F8" w:rsidRPr="00F3420F" w:rsidRDefault="008B52F8" w:rsidP="006C4AC2">
            <w:pPr>
              <w:tabs>
                <w:tab w:val="left" w:pos="6360"/>
              </w:tabs>
              <w:spacing w:after="0" w:line="240" w:lineRule="auto"/>
              <w:jc w:val="right"/>
              <w:rPr>
                <w:rFonts w:ascii="Times New Roman" w:eastAsia="Calibri" w:hAnsi="Times New Roman"/>
                <w:bCs/>
                <w:color w:val="404040" w:themeColor="text1" w:themeTint="BF"/>
                <w:sz w:val="24"/>
                <w:szCs w:val="24"/>
              </w:rPr>
            </w:pPr>
            <w:r w:rsidRPr="00F3420F">
              <w:rPr>
                <w:rFonts w:ascii="Times New Roman" w:eastAsia="Calibri" w:hAnsi="Times New Roman"/>
                <w:bCs/>
                <w:color w:val="404040" w:themeColor="text1" w:themeTint="BF"/>
                <w:sz w:val="24"/>
                <w:szCs w:val="24"/>
              </w:rPr>
              <w:t>работникам Муниципального дошкольного образовательного</w:t>
            </w:r>
          </w:p>
          <w:p w14:paraId="2202F5AF" w14:textId="77777777" w:rsidR="008B52F8" w:rsidRPr="00F3420F" w:rsidRDefault="008B52F8" w:rsidP="006C4AC2">
            <w:pPr>
              <w:spacing w:after="0" w:line="240" w:lineRule="auto"/>
              <w:jc w:val="right"/>
              <w:rPr>
                <w:rFonts w:ascii="Times New Roman" w:eastAsia="Calibri" w:hAnsi="Times New Roman"/>
                <w:bCs/>
                <w:color w:val="404040" w:themeColor="text1" w:themeTint="BF"/>
                <w:sz w:val="24"/>
                <w:szCs w:val="24"/>
              </w:rPr>
            </w:pPr>
            <w:r w:rsidRPr="00F3420F">
              <w:rPr>
                <w:rFonts w:ascii="Times New Roman" w:eastAsia="Calibri" w:hAnsi="Times New Roman"/>
                <w:bCs/>
                <w:color w:val="404040" w:themeColor="text1" w:themeTint="BF"/>
                <w:sz w:val="24"/>
                <w:szCs w:val="24"/>
              </w:rPr>
              <w:t xml:space="preserve"> учреждения №30 «Буратино» поселка Чульман</w:t>
            </w:r>
          </w:p>
          <w:p w14:paraId="6697F94A" w14:textId="77777777" w:rsidR="008B52F8" w:rsidRPr="00F3420F" w:rsidRDefault="008B52F8" w:rsidP="006C4AC2">
            <w:pPr>
              <w:spacing w:after="0" w:line="240" w:lineRule="auto"/>
              <w:jc w:val="right"/>
              <w:rPr>
                <w:rFonts w:ascii="Times New Roman" w:eastAsia="Calibri" w:hAnsi="Times New Roman"/>
                <w:bCs/>
                <w:color w:val="404040" w:themeColor="text1" w:themeTint="BF"/>
                <w:sz w:val="24"/>
                <w:szCs w:val="24"/>
              </w:rPr>
            </w:pPr>
          </w:p>
          <w:p w14:paraId="6F4366FE" w14:textId="77777777" w:rsidR="008B52F8" w:rsidRPr="00F3420F" w:rsidRDefault="008B52F8" w:rsidP="006C4AC2">
            <w:pPr>
              <w:spacing w:after="0" w:line="240" w:lineRule="auto"/>
              <w:jc w:val="center"/>
              <w:rPr>
                <w:rFonts w:ascii="Times New Roman" w:hAnsi="Times New Roman"/>
                <w:b/>
                <w:color w:val="404040" w:themeColor="text1" w:themeTint="BF"/>
                <w:sz w:val="24"/>
                <w:szCs w:val="24"/>
              </w:rPr>
            </w:pPr>
            <w:r w:rsidRPr="00F3420F">
              <w:rPr>
                <w:rFonts w:ascii="Times New Roman" w:hAnsi="Times New Roman"/>
                <w:b/>
                <w:color w:val="404040" w:themeColor="text1" w:themeTint="BF"/>
                <w:sz w:val="24"/>
                <w:szCs w:val="24"/>
              </w:rPr>
              <w:t>Показатели и критерии эффективности воспитателя групп общеразвивающей направленности для детей от 1 до 3 лет</w:t>
            </w:r>
          </w:p>
        </w:tc>
      </w:tr>
      <w:tr w:rsidR="00F3420F" w:rsidRPr="00F3420F" w14:paraId="6585F387" w14:textId="77777777" w:rsidTr="006C4AC2">
        <w:tc>
          <w:tcPr>
            <w:tcW w:w="9747" w:type="dxa"/>
            <w:gridSpan w:val="7"/>
            <w:tcBorders>
              <w:top w:val="nil"/>
              <w:left w:val="nil"/>
              <w:bottom w:val="single" w:sz="4" w:space="0" w:color="000000"/>
              <w:right w:val="nil"/>
            </w:tcBorders>
          </w:tcPr>
          <w:p w14:paraId="488D0858" w14:textId="77777777" w:rsidR="008B52F8" w:rsidRPr="00F3420F" w:rsidRDefault="008B52F8" w:rsidP="006C4AC2">
            <w:pPr>
              <w:spacing w:after="0" w:line="240" w:lineRule="auto"/>
              <w:jc w:val="center"/>
              <w:rPr>
                <w:rFonts w:ascii="Times New Roman" w:hAnsi="Times New Roman"/>
                <w:b/>
                <w:color w:val="404040" w:themeColor="text1" w:themeTint="BF"/>
                <w:sz w:val="24"/>
                <w:szCs w:val="24"/>
              </w:rPr>
            </w:pPr>
          </w:p>
        </w:tc>
      </w:tr>
      <w:tr w:rsidR="00F3420F" w:rsidRPr="00F3420F" w14:paraId="1D9E24F6" w14:textId="77777777" w:rsidTr="006C4AC2">
        <w:tc>
          <w:tcPr>
            <w:tcW w:w="2586" w:type="dxa"/>
            <w:gridSpan w:val="2"/>
            <w:tcBorders>
              <w:top w:val="single" w:sz="4" w:space="0" w:color="auto"/>
              <w:left w:val="single" w:sz="4" w:space="0" w:color="auto"/>
              <w:bottom w:val="single" w:sz="4" w:space="0" w:color="000000"/>
              <w:right w:val="single" w:sz="4" w:space="0" w:color="auto"/>
            </w:tcBorders>
          </w:tcPr>
          <w:p w14:paraId="5EDC80E5" w14:textId="77777777" w:rsidR="008B52F8" w:rsidRPr="00F3420F" w:rsidRDefault="008B52F8" w:rsidP="006C4AC2">
            <w:pPr>
              <w:spacing w:after="0" w:line="240" w:lineRule="auto"/>
              <w:jc w:val="center"/>
              <w:rPr>
                <w:rFonts w:ascii="Times New Roman" w:hAnsi="Times New Roman"/>
                <w:b/>
                <w:color w:val="404040" w:themeColor="text1" w:themeTint="BF"/>
              </w:rPr>
            </w:pPr>
            <w:r w:rsidRPr="00F3420F">
              <w:rPr>
                <w:rFonts w:ascii="Times New Roman" w:hAnsi="Times New Roman"/>
                <w:b/>
                <w:color w:val="404040" w:themeColor="text1" w:themeTint="BF"/>
              </w:rPr>
              <w:t>Критерии эффективности</w:t>
            </w:r>
          </w:p>
          <w:p w14:paraId="4C49BEE3" w14:textId="77777777" w:rsidR="008B52F8" w:rsidRPr="00F3420F" w:rsidRDefault="008B52F8" w:rsidP="006C4AC2">
            <w:pPr>
              <w:spacing w:after="0" w:line="240" w:lineRule="auto"/>
              <w:rPr>
                <w:rFonts w:ascii="Times New Roman" w:hAnsi="Times New Roman"/>
                <w:b/>
                <w:color w:val="404040" w:themeColor="text1" w:themeTint="BF"/>
              </w:rPr>
            </w:pPr>
          </w:p>
        </w:tc>
        <w:tc>
          <w:tcPr>
            <w:tcW w:w="1986" w:type="dxa"/>
            <w:gridSpan w:val="2"/>
            <w:tcBorders>
              <w:top w:val="single" w:sz="4" w:space="0" w:color="auto"/>
              <w:left w:val="single" w:sz="4" w:space="0" w:color="auto"/>
              <w:bottom w:val="single" w:sz="4" w:space="0" w:color="000000"/>
              <w:right w:val="single" w:sz="4" w:space="0" w:color="auto"/>
            </w:tcBorders>
            <w:hideMark/>
          </w:tcPr>
          <w:p w14:paraId="442CE14F" w14:textId="77777777" w:rsidR="008B52F8" w:rsidRPr="00F3420F" w:rsidRDefault="008B52F8" w:rsidP="006C4AC2">
            <w:pPr>
              <w:spacing w:after="0" w:line="240" w:lineRule="auto"/>
              <w:jc w:val="center"/>
              <w:rPr>
                <w:rFonts w:ascii="Times New Roman" w:hAnsi="Times New Roman"/>
                <w:b/>
                <w:color w:val="404040" w:themeColor="text1" w:themeTint="BF"/>
              </w:rPr>
            </w:pPr>
            <w:r w:rsidRPr="00F3420F">
              <w:rPr>
                <w:rFonts w:ascii="Times New Roman" w:hAnsi="Times New Roman"/>
                <w:b/>
                <w:color w:val="404040" w:themeColor="text1" w:themeTint="BF"/>
              </w:rPr>
              <w:t>Параметры показателя, оценка в баллах</w:t>
            </w:r>
          </w:p>
        </w:tc>
        <w:tc>
          <w:tcPr>
            <w:tcW w:w="3403" w:type="dxa"/>
            <w:gridSpan w:val="2"/>
            <w:tcBorders>
              <w:top w:val="single" w:sz="4" w:space="0" w:color="auto"/>
              <w:left w:val="single" w:sz="4" w:space="0" w:color="auto"/>
              <w:bottom w:val="single" w:sz="4" w:space="0" w:color="000000"/>
              <w:right w:val="single" w:sz="4" w:space="0" w:color="auto"/>
            </w:tcBorders>
          </w:tcPr>
          <w:p w14:paraId="08CC5B2F" w14:textId="77777777" w:rsidR="008B52F8" w:rsidRPr="00F3420F" w:rsidRDefault="008B52F8" w:rsidP="006C4AC2">
            <w:pPr>
              <w:spacing w:after="0" w:line="240" w:lineRule="auto"/>
              <w:jc w:val="center"/>
              <w:rPr>
                <w:rFonts w:ascii="Times New Roman" w:hAnsi="Times New Roman"/>
                <w:b/>
                <w:color w:val="404040" w:themeColor="text1" w:themeTint="BF"/>
              </w:rPr>
            </w:pPr>
            <w:r w:rsidRPr="00F3420F">
              <w:rPr>
                <w:rFonts w:ascii="Times New Roman" w:hAnsi="Times New Roman"/>
                <w:b/>
                <w:color w:val="404040" w:themeColor="text1" w:themeTint="BF"/>
              </w:rPr>
              <w:t>Условия выполнения и расчет показателя</w:t>
            </w:r>
          </w:p>
          <w:p w14:paraId="22D2D87E" w14:textId="77777777" w:rsidR="008B52F8" w:rsidRPr="00F3420F" w:rsidRDefault="008B52F8" w:rsidP="006C4AC2">
            <w:pPr>
              <w:spacing w:after="0" w:line="240" w:lineRule="auto"/>
              <w:jc w:val="center"/>
              <w:rPr>
                <w:rFonts w:ascii="Times New Roman" w:hAnsi="Times New Roman"/>
                <w:b/>
                <w:color w:val="404040" w:themeColor="text1" w:themeTint="BF"/>
              </w:rPr>
            </w:pPr>
          </w:p>
        </w:tc>
        <w:tc>
          <w:tcPr>
            <w:tcW w:w="1772" w:type="dxa"/>
            <w:tcBorders>
              <w:top w:val="single" w:sz="4" w:space="0" w:color="auto"/>
              <w:left w:val="single" w:sz="4" w:space="0" w:color="auto"/>
              <w:bottom w:val="single" w:sz="4" w:space="0" w:color="000000"/>
              <w:right w:val="single" w:sz="4" w:space="0" w:color="auto"/>
            </w:tcBorders>
            <w:hideMark/>
          </w:tcPr>
          <w:p w14:paraId="0DC81904" w14:textId="77777777" w:rsidR="008B52F8" w:rsidRPr="00F3420F" w:rsidRDefault="008B52F8" w:rsidP="006C4AC2">
            <w:pPr>
              <w:spacing w:after="0" w:line="240" w:lineRule="auto"/>
              <w:jc w:val="center"/>
              <w:rPr>
                <w:rFonts w:ascii="Times New Roman" w:hAnsi="Times New Roman"/>
                <w:b/>
                <w:color w:val="404040" w:themeColor="text1" w:themeTint="BF"/>
              </w:rPr>
            </w:pPr>
            <w:r w:rsidRPr="00F3420F">
              <w:rPr>
                <w:rFonts w:ascii="Times New Roman" w:hAnsi="Times New Roman"/>
                <w:b/>
                <w:color w:val="404040" w:themeColor="text1" w:themeTint="BF"/>
              </w:rPr>
              <w:t>Периодичность</w:t>
            </w:r>
          </w:p>
          <w:p w14:paraId="50746D9E" w14:textId="77777777" w:rsidR="008B52F8" w:rsidRPr="00F3420F" w:rsidRDefault="008B52F8" w:rsidP="006C4AC2">
            <w:pPr>
              <w:spacing w:after="0" w:line="240" w:lineRule="auto"/>
              <w:jc w:val="center"/>
              <w:rPr>
                <w:rFonts w:ascii="Times New Roman" w:hAnsi="Times New Roman"/>
                <w:b/>
                <w:color w:val="404040" w:themeColor="text1" w:themeTint="BF"/>
              </w:rPr>
            </w:pPr>
            <w:r w:rsidRPr="00F3420F">
              <w:rPr>
                <w:rFonts w:ascii="Times New Roman" w:hAnsi="Times New Roman"/>
                <w:b/>
                <w:color w:val="404040" w:themeColor="text1" w:themeTint="BF"/>
              </w:rPr>
              <w:t>выплаты</w:t>
            </w:r>
          </w:p>
        </w:tc>
      </w:tr>
      <w:tr w:rsidR="00F3420F" w:rsidRPr="00F3420F" w14:paraId="384D5274" w14:textId="77777777" w:rsidTr="006C4AC2">
        <w:tc>
          <w:tcPr>
            <w:tcW w:w="2552" w:type="dxa"/>
            <w:tcBorders>
              <w:top w:val="single" w:sz="4" w:space="0" w:color="auto"/>
              <w:left w:val="single" w:sz="4" w:space="0" w:color="auto"/>
              <w:bottom w:val="single" w:sz="4" w:space="0" w:color="000000"/>
              <w:right w:val="single" w:sz="4" w:space="0" w:color="auto"/>
            </w:tcBorders>
            <w:hideMark/>
          </w:tcPr>
          <w:p w14:paraId="56FCADAF"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1. Очное участие в открытых мероприятиях: конференциях, семинарах, методических </w:t>
            </w:r>
          </w:p>
          <w:p w14:paraId="369FF4E2"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объединениях и т.п.</w:t>
            </w:r>
          </w:p>
        </w:tc>
        <w:tc>
          <w:tcPr>
            <w:tcW w:w="1986" w:type="dxa"/>
            <w:gridSpan w:val="2"/>
            <w:tcBorders>
              <w:top w:val="single" w:sz="4" w:space="0" w:color="auto"/>
              <w:left w:val="single" w:sz="4" w:space="0" w:color="auto"/>
              <w:bottom w:val="single" w:sz="4" w:space="0" w:color="000000"/>
              <w:right w:val="single" w:sz="4" w:space="0" w:color="auto"/>
            </w:tcBorders>
          </w:tcPr>
          <w:p w14:paraId="31824191" w14:textId="77777777" w:rsidR="008B52F8" w:rsidRPr="00F3420F" w:rsidRDefault="008B52F8" w:rsidP="006C4AC2">
            <w:pPr>
              <w:spacing w:after="0" w:line="240" w:lineRule="auto"/>
              <w:rPr>
                <w:rFonts w:ascii="Times New Roman" w:hAnsi="Times New Roman"/>
                <w:color w:val="404040" w:themeColor="text1" w:themeTint="BF"/>
                <w:sz w:val="24"/>
                <w:szCs w:val="24"/>
              </w:rPr>
            </w:pPr>
          </w:p>
          <w:p w14:paraId="6D1A2BBE" w14:textId="77777777" w:rsidR="008B52F8" w:rsidRPr="00F3420F" w:rsidRDefault="008B52F8" w:rsidP="006C4AC2">
            <w:pPr>
              <w:spacing w:after="0" w:line="240" w:lineRule="auto"/>
              <w:jc w:val="center"/>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3 баллов</w:t>
            </w:r>
          </w:p>
          <w:p w14:paraId="200D1096" w14:textId="77777777" w:rsidR="008B52F8" w:rsidRPr="00F3420F" w:rsidRDefault="008B52F8" w:rsidP="006C4AC2">
            <w:pPr>
              <w:spacing w:after="0" w:line="240" w:lineRule="auto"/>
              <w:jc w:val="center"/>
              <w:rPr>
                <w:rFonts w:ascii="Times New Roman" w:hAnsi="Times New Roman"/>
                <w:color w:val="404040" w:themeColor="text1" w:themeTint="BF"/>
                <w:sz w:val="24"/>
                <w:szCs w:val="24"/>
              </w:rPr>
            </w:pPr>
          </w:p>
          <w:p w14:paraId="30420802" w14:textId="77777777" w:rsidR="008B52F8" w:rsidRPr="00F3420F" w:rsidRDefault="008B52F8" w:rsidP="006C4AC2">
            <w:pPr>
              <w:spacing w:after="0" w:line="240" w:lineRule="auto"/>
              <w:jc w:val="center"/>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До 15 баллов</w:t>
            </w:r>
          </w:p>
        </w:tc>
        <w:tc>
          <w:tcPr>
            <w:tcW w:w="3403" w:type="dxa"/>
            <w:gridSpan w:val="2"/>
            <w:tcBorders>
              <w:top w:val="single" w:sz="4" w:space="0" w:color="auto"/>
              <w:left w:val="single" w:sz="4" w:space="0" w:color="auto"/>
              <w:bottom w:val="single" w:sz="4" w:space="0" w:color="000000"/>
              <w:right w:val="single" w:sz="4" w:space="0" w:color="auto"/>
            </w:tcBorders>
            <w:hideMark/>
          </w:tcPr>
          <w:p w14:paraId="703A136F"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 Показатель: личное участие в мероприятиях.</w:t>
            </w:r>
          </w:p>
          <w:p w14:paraId="7F0879F0"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Расчет величины показателя:</w:t>
            </w:r>
          </w:p>
          <w:p w14:paraId="033AECB2"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суммируется не более 5 участий по наивысшему баллу.</w:t>
            </w:r>
          </w:p>
        </w:tc>
        <w:tc>
          <w:tcPr>
            <w:tcW w:w="1806" w:type="dxa"/>
            <w:gridSpan w:val="2"/>
            <w:tcBorders>
              <w:top w:val="single" w:sz="4" w:space="0" w:color="auto"/>
              <w:left w:val="single" w:sz="4" w:space="0" w:color="auto"/>
              <w:bottom w:val="single" w:sz="4" w:space="0" w:color="000000"/>
              <w:right w:val="single" w:sz="4" w:space="0" w:color="auto"/>
            </w:tcBorders>
            <w:hideMark/>
          </w:tcPr>
          <w:p w14:paraId="06970990"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Устанавливается на полугодие.</w:t>
            </w:r>
          </w:p>
          <w:p w14:paraId="6B5682D3"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Выплачивается </w:t>
            </w:r>
          </w:p>
          <w:p w14:paraId="70E5BB3F"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ежемесячно</w:t>
            </w:r>
          </w:p>
        </w:tc>
      </w:tr>
      <w:tr w:rsidR="00F3420F" w:rsidRPr="00F3420F" w14:paraId="18A84BD9" w14:textId="77777777" w:rsidTr="006C4AC2">
        <w:tc>
          <w:tcPr>
            <w:tcW w:w="2552" w:type="dxa"/>
            <w:tcBorders>
              <w:top w:val="single" w:sz="4" w:space="0" w:color="auto"/>
              <w:left w:val="single" w:sz="4" w:space="0" w:color="auto"/>
              <w:bottom w:val="single" w:sz="4" w:space="0" w:color="000000"/>
              <w:right w:val="single" w:sz="4" w:space="0" w:color="auto"/>
            </w:tcBorders>
            <w:hideMark/>
          </w:tcPr>
          <w:p w14:paraId="0960FBA5"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2. Участие в работе педагогических объединений (НМС, МО, </w:t>
            </w:r>
            <w:proofErr w:type="spellStart"/>
            <w:r w:rsidRPr="00F3420F">
              <w:rPr>
                <w:rFonts w:ascii="Times New Roman" w:hAnsi="Times New Roman"/>
                <w:color w:val="404040" w:themeColor="text1" w:themeTint="BF"/>
                <w:sz w:val="24"/>
                <w:szCs w:val="24"/>
              </w:rPr>
              <w:t>ПМПк</w:t>
            </w:r>
            <w:proofErr w:type="spellEnd"/>
            <w:r w:rsidRPr="00F3420F">
              <w:rPr>
                <w:rFonts w:ascii="Times New Roman" w:hAnsi="Times New Roman"/>
                <w:color w:val="404040" w:themeColor="text1" w:themeTint="BF"/>
                <w:sz w:val="24"/>
                <w:szCs w:val="24"/>
              </w:rPr>
              <w:t xml:space="preserve"> и др.)</w:t>
            </w:r>
          </w:p>
        </w:tc>
        <w:tc>
          <w:tcPr>
            <w:tcW w:w="1986" w:type="dxa"/>
            <w:gridSpan w:val="2"/>
            <w:tcBorders>
              <w:top w:val="single" w:sz="4" w:space="0" w:color="auto"/>
              <w:left w:val="single" w:sz="4" w:space="0" w:color="auto"/>
              <w:bottom w:val="single" w:sz="4" w:space="0" w:color="000000"/>
              <w:right w:val="single" w:sz="4" w:space="0" w:color="auto"/>
            </w:tcBorders>
            <w:hideMark/>
          </w:tcPr>
          <w:p w14:paraId="68A291B3" w14:textId="77777777" w:rsidR="008B52F8" w:rsidRPr="00F3420F" w:rsidRDefault="008B52F8" w:rsidP="006C4AC2">
            <w:pPr>
              <w:spacing w:after="0" w:line="240" w:lineRule="auto"/>
              <w:jc w:val="center"/>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Участие – 5 баллов</w:t>
            </w:r>
          </w:p>
          <w:p w14:paraId="3FBC7909" w14:textId="77777777" w:rsidR="008B52F8" w:rsidRPr="00F3420F" w:rsidRDefault="008B52F8" w:rsidP="006C4AC2">
            <w:pPr>
              <w:spacing w:after="0" w:line="240" w:lineRule="auto"/>
              <w:rPr>
                <w:rFonts w:ascii="Times New Roman" w:hAnsi="Times New Roman"/>
                <w:color w:val="404040" w:themeColor="text1" w:themeTint="BF"/>
                <w:sz w:val="24"/>
                <w:szCs w:val="24"/>
              </w:rPr>
            </w:pPr>
          </w:p>
        </w:tc>
        <w:tc>
          <w:tcPr>
            <w:tcW w:w="3403" w:type="dxa"/>
            <w:gridSpan w:val="2"/>
            <w:tcBorders>
              <w:top w:val="single" w:sz="4" w:space="0" w:color="auto"/>
              <w:left w:val="single" w:sz="4" w:space="0" w:color="auto"/>
              <w:bottom w:val="single" w:sz="4" w:space="0" w:color="000000"/>
              <w:right w:val="single" w:sz="4" w:space="0" w:color="auto"/>
            </w:tcBorders>
            <w:hideMark/>
          </w:tcPr>
          <w:p w14:paraId="3C7C3585"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Показатели:</w:t>
            </w:r>
          </w:p>
          <w:p w14:paraId="041E14B3"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продуктивное участие в работе ПО.</w:t>
            </w:r>
          </w:p>
          <w:p w14:paraId="110CC14A"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Условия назначения показателя:</w:t>
            </w:r>
          </w:p>
          <w:p w14:paraId="315FF872"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оценивается участие в каждом ПО;</w:t>
            </w:r>
          </w:p>
          <w:p w14:paraId="49CAE89B"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суммируются не более 2</w:t>
            </w:r>
          </w:p>
        </w:tc>
        <w:tc>
          <w:tcPr>
            <w:tcW w:w="1806" w:type="dxa"/>
            <w:gridSpan w:val="2"/>
            <w:tcBorders>
              <w:top w:val="single" w:sz="4" w:space="0" w:color="auto"/>
              <w:left w:val="single" w:sz="4" w:space="0" w:color="auto"/>
              <w:bottom w:val="single" w:sz="4" w:space="0" w:color="000000"/>
              <w:right w:val="single" w:sz="4" w:space="0" w:color="auto"/>
            </w:tcBorders>
            <w:hideMark/>
          </w:tcPr>
          <w:p w14:paraId="084A6F2F"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Устанавливается на полугодие.</w:t>
            </w:r>
          </w:p>
          <w:p w14:paraId="2A980EA1"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Выплачивается </w:t>
            </w:r>
          </w:p>
          <w:p w14:paraId="267604F1"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ежемесячно</w:t>
            </w:r>
          </w:p>
        </w:tc>
      </w:tr>
      <w:tr w:rsidR="00F3420F" w:rsidRPr="00F3420F" w14:paraId="2BF5C03A" w14:textId="77777777" w:rsidTr="006C4AC2">
        <w:tc>
          <w:tcPr>
            <w:tcW w:w="2552" w:type="dxa"/>
            <w:tcBorders>
              <w:top w:val="single" w:sz="4" w:space="0" w:color="auto"/>
              <w:left w:val="single" w:sz="4" w:space="0" w:color="auto"/>
              <w:bottom w:val="single" w:sz="4" w:space="0" w:color="000000"/>
              <w:right w:val="single" w:sz="4" w:space="0" w:color="auto"/>
            </w:tcBorders>
            <w:hideMark/>
          </w:tcPr>
          <w:p w14:paraId="0B728373"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3. Реализация дополнительных проектов (групповые и индивидуальные проекты воспитанников, родители. социальные проекты)</w:t>
            </w:r>
          </w:p>
        </w:tc>
        <w:tc>
          <w:tcPr>
            <w:tcW w:w="1986" w:type="dxa"/>
            <w:gridSpan w:val="2"/>
            <w:tcBorders>
              <w:top w:val="single" w:sz="4" w:space="0" w:color="auto"/>
              <w:left w:val="single" w:sz="4" w:space="0" w:color="auto"/>
              <w:bottom w:val="single" w:sz="4" w:space="0" w:color="000000"/>
              <w:right w:val="single" w:sz="4" w:space="0" w:color="auto"/>
            </w:tcBorders>
            <w:hideMark/>
          </w:tcPr>
          <w:p w14:paraId="43298E6C"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         5 баллов</w:t>
            </w:r>
          </w:p>
        </w:tc>
        <w:tc>
          <w:tcPr>
            <w:tcW w:w="3403" w:type="dxa"/>
            <w:gridSpan w:val="2"/>
            <w:tcBorders>
              <w:top w:val="single" w:sz="4" w:space="0" w:color="auto"/>
              <w:left w:val="single" w:sz="4" w:space="0" w:color="auto"/>
              <w:bottom w:val="single" w:sz="4" w:space="0" w:color="000000"/>
              <w:right w:val="single" w:sz="4" w:space="0" w:color="auto"/>
            </w:tcBorders>
            <w:hideMark/>
          </w:tcPr>
          <w:p w14:paraId="2C498F31"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Наличие творческих, исследовательских, проектных и др. работ воспитанников под руководством педагога, совместных педагогических проектов с детьми, родителями.</w:t>
            </w:r>
          </w:p>
          <w:p w14:paraId="1D0708FE"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Участие воспитателя в совместной работе с различными социальными партнерами (наличие соглашений)</w:t>
            </w:r>
          </w:p>
          <w:p w14:paraId="31F0C8F9"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Суммируются не более 2 проектов</w:t>
            </w:r>
          </w:p>
        </w:tc>
        <w:tc>
          <w:tcPr>
            <w:tcW w:w="1806" w:type="dxa"/>
            <w:gridSpan w:val="2"/>
            <w:tcBorders>
              <w:top w:val="single" w:sz="4" w:space="0" w:color="auto"/>
              <w:left w:val="single" w:sz="4" w:space="0" w:color="auto"/>
              <w:bottom w:val="single" w:sz="4" w:space="0" w:color="000000"/>
              <w:right w:val="single" w:sz="4" w:space="0" w:color="auto"/>
            </w:tcBorders>
            <w:hideMark/>
          </w:tcPr>
          <w:p w14:paraId="7D5AC3FB"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Устанавливается на полугодие.</w:t>
            </w:r>
          </w:p>
          <w:p w14:paraId="1E1D77FC"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Выплачивается </w:t>
            </w:r>
          </w:p>
          <w:p w14:paraId="6B90C580"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ежемесячно</w:t>
            </w:r>
          </w:p>
        </w:tc>
      </w:tr>
      <w:tr w:rsidR="00F3420F" w:rsidRPr="00F3420F" w14:paraId="3C62E80E" w14:textId="77777777" w:rsidTr="006C4AC2">
        <w:tc>
          <w:tcPr>
            <w:tcW w:w="2552" w:type="dxa"/>
            <w:tcBorders>
              <w:top w:val="single" w:sz="4" w:space="0" w:color="auto"/>
              <w:left w:val="single" w:sz="4" w:space="0" w:color="auto"/>
              <w:bottom w:val="single" w:sz="4" w:space="0" w:color="000000"/>
              <w:right w:val="single" w:sz="4" w:space="0" w:color="auto"/>
            </w:tcBorders>
            <w:hideMark/>
          </w:tcPr>
          <w:p w14:paraId="0DDC4D4F"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4. Доля вновь поступивших воспитанников с легкой и средней степенью адаптации</w:t>
            </w:r>
          </w:p>
        </w:tc>
        <w:tc>
          <w:tcPr>
            <w:tcW w:w="1986" w:type="dxa"/>
            <w:gridSpan w:val="2"/>
            <w:tcBorders>
              <w:top w:val="single" w:sz="4" w:space="0" w:color="auto"/>
              <w:left w:val="single" w:sz="4" w:space="0" w:color="auto"/>
              <w:bottom w:val="single" w:sz="4" w:space="0" w:color="000000"/>
              <w:right w:val="single" w:sz="4" w:space="0" w:color="auto"/>
            </w:tcBorders>
          </w:tcPr>
          <w:p w14:paraId="578E9A2D"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rPr>
              <w:t>80%-100</w:t>
            </w:r>
            <w:r w:rsidRPr="00F3420F">
              <w:rPr>
                <w:rFonts w:ascii="Times New Roman" w:hAnsi="Times New Roman"/>
                <w:color w:val="404040" w:themeColor="text1" w:themeTint="BF"/>
                <w:sz w:val="24"/>
                <w:szCs w:val="24"/>
              </w:rPr>
              <w:t>% - 10;</w:t>
            </w:r>
          </w:p>
          <w:p w14:paraId="14BD9F52"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менее 80% - 0</w:t>
            </w:r>
          </w:p>
          <w:p w14:paraId="4995C0A4" w14:textId="77777777" w:rsidR="008B52F8" w:rsidRPr="00F3420F" w:rsidRDefault="008B52F8" w:rsidP="006C4AC2">
            <w:pPr>
              <w:spacing w:after="0" w:line="240" w:lineRule="auto"/>
              <w:rPr>
                <w:rFonts w:ascii="Times New Roman" w:hAnsi="Times New Roman"/>
                <w:color w:val="404040" w:themeColor="text1" w:themeTint="BF"/>
              </w:rPr>
            </w:pPr>
            <w:r w:rsidRPr="00F3420F">
              <w:rPr>
                <w:rFonts w:ascii="Times New Roman" w:hAnsi="Times New Roman"/>
                <w:iCs/>
                <w:color w:val="404040" w:themeColor="text1" w:themeTint="BF"/>
                <w:sz w:val="24"/>
                <w:szCs w:val="24"/>
                <w:u w:val="single"/>
              </w:rPr>
              <w:t>Примечание</w:t>
            </w:r>
            <w:r w:rsidRPr="00F3420F">
              <w:rPr>
                <w:rFonts w:ascii="Times New Roman" w:hAnsi="Times New Roman"/>
                <w:iCs/>
                <w:color w:val="404040" w:themeColor="text1" w:themeTint="BF"/>
                <w:sz w:val="24"/>
                <w:szCs w:val="24"/>
              </w:rPr>
              <w:t>: Педагог, работающий на группе на 1 ставку – 10 баллов, на 0,5 ставки — 5 балла</w:t>
            </w:r>
          </w:p>
        </w:tc>
        <w:tc>
          <w:tcPr>
            <w:tcW w:w="3403" w:type="dxa"/>
            <w:gridSpan w:val="2"/>
            <w:tcBorders>
              <w:top w:val="single" w:sz="4" w:space="0" w:color="auto"/>
              <w:left w:val="single" w:sz="4" w:space="0" w:color="auto"/>
              <w:bottom w:val="single" w:sz="4" w:space="0" w:color="000000"/>
              <w:right w:val="single" w:sz="4" w:space="0" w:color="auto"/>
            </w:tcBorders>
            <w:hideMark/>
          </w:tcPr>
          <w:p w14:paraId="110C21BB"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Показатель: доля детей с легкой и средней степенью адаптации Показатель рассчитывается на основании данных группы.</w:t>
            </w:r>
          </w:p>
          <w:p w14:paraId="1976C7B8"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Величина показателя рассчитывается как:</w:t>
            </w:r>
          </w:p>
          <w:p w14:paraId="7CD8ADF0"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lang w:val="en-US"/>
              </w:rPr>
              <w:t>N</w:t>
            </w:r>
            <w:r w:rsidRPr="00F3420F">
              <w:rPr>
                <w:rFonts w:ascii="Times New Roman" w:hAnsi="Times New Roman"/>
                <w:color w:val="404040" w:themeColor="text1" w:themeTint="BF"/>
                <w:sz w:val="24"/>
                <w:szCs w:val="24"/>
              </w:rPr>
              <w:t xml:space="preserve"> = </w:t>
            </w:r>
            <w:r w:rsidRPr="00F3420F">
              <w:rPr>
                <w:rFonts w:ascii="Times New Roman" w:hAnsi="Times New Roman"/>
                <w:color w:val="404040" w:themeColor="text1" w:themeTint="BF"/>
                <w:sz w:val="24"/>
                <w:szCs w:val="24"/>
                <w:u w:val="single"/>
                <w:lang w:val="en-US"/>
              </w:rPr>
              <w:t>A</w:t>
            </w:r>
            <w:r w:rsidRPr="00F3420F">
              <w:rPr>
                <w:rFonts w:ascii="Times New Roman" w:hAnsi="Times New Roman"/>
                <w:color w:val="404040" w:themeColor="text1" w:themeTint="BF"/>
                <w:sz w:val="24"/>
                <w:szCs w:val="24"/>
                <w:u w:val="single"/>
              </w:rPr>
              <w:t>*100</w:t>
            </w:r>
            <w:r w:rsidRPr="00F3420F">
              <w:rPr>
                <w:rFonts w:ascii="Times New Roman" w:hAnsi="Times New Roman"/>
                <w:color w:val="404040" w:themeColor="text1" w:themeTint="BF"/>
                <w:sz w:val="24"/>
                <w:szCs w:val="24"/>
              </w:rPr>
              <w:t>, где</w:t>
            </w:r>
          </w:p>
          <w:p w14:paraId="1F95D710"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lang w:val="en-US"/>
              </w:rPr>
              <w:t>N</w:t>
            </w:r>
            <w:r w:rsidRPr="00F3420F">
              <w:rPr>
                <w:rFonts w:ascii="Times New Roman" w:hAnsi="Times New Roman"/>
                <w:color w:val="404040" w:themeColor="text1" w:themeTint="BF"/>
                <w:sz w:val="24"/>
                <w:szCs w:val="24"/>
              </w:rPr>
              <w:t>- доля воспитанников с легкой и средней степенью адаптации.</w:t>
            </w:r>
          </w:p>
          <w:p w14:paraId="5268327D"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lastRenderedPageBreak/>
              <w:t>А – количество воспитанников с легкой и средней степенью адаптации;</w:t>
            </w:r>
          </w:p>
          <w:p w14:paraId="0265CFAA"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В- количество воспитанников, вновь поступивших в течении полугодия.</w:t>
            </w:r>
          </w:p>
        </w:tc>
        <w:tc>
          <w:tcPr>
            <w:tcW w:w="1806" w:type="dxa"/>
            <w:gridSpan w:val="2"/>
            <w:tcBorders>
              <w:top w:val="single" w:sz="4" w:space="0" w:color="auto"/>
              <w:left w:val="single" w:sz="4" w:space="0" w:color="auto"/>
              <w:bottom w:val="single" w:sz="4" w:space="0" w:color="000000"/>
              <w:right w:val="single" w:sz="4" w:space="0" w:color="auto"/>
            </w:tcBorders>
            <w:hideMark/>
          </w:tcPr>
          <w:p w14:paraId="16DC4F9A"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lastRenderedPageBreak/>
              <w:t>Устанавливается на полугодие.</w:t>
            </w:r>
          </w:p>
          <w:p w14:paraId="1CE68C2F"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Выплачивается </w:t>
            </w:r>
          </w:p>
          <w:p w14:paraId="539CAB42"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ежемесячно</w:t>
            </w:r>
          </w:p>
        </w:tc>
      </w:tr>
      <w:tr w:rsidR="00F3420F" w:rsidRPr="00F3420F" w14:paraId="60BCE020" w14:textId="77777777" w:rsidTr="006C4AC2">
        <w:tc>
          <w:tcPr>
            <w:tcW w:w="2552" w:type="dxa"/>
            <w:tcBorders>
              <w:top w:val="single" w:sz="4" w:space="0" w:color="auto"/>
              <w:left w:val="single" w:sz="4" w:space="0" w:color="auto"/>
              <w:bottom w:val="single" w:sz="4" w:space="0" w:color="000000"/>
              <w:right w:val="single" w:sz="4" w:space="0" w:color="auto"/>
            </w:tcBorders>
            <w:hideMark/>
          </w:tcPr>
          <w:p w14:paraId="396D3C33"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5. Проведение практико-ориентированных мероприятий с участием родителей</w:t>
            </w:r>
          </w:p>
        </w:tc>
        <w:tc>
          <w:tcPr>
            <w:tcW w:w="1986" w:type="dxa"/>
            <w:gridSpan w:val="2"/>
            <w:tcBorders>
              <w:top w:val="single" w:sz="4" w:space="0" w:color="auto"/>
              <w:left w:val="single" w:sz="4" w:space="0" w:color="auto"/>
              <w:bottom w:val="single" w:sz="4" w:space="0" w:color="000000"/>
              <w:right w:val="single" w:sz="4" w:space="0" w:color="auto"/>
            </w:tcBorders>
          </w:tcPr>
          <w:p w14:paraId="2EAB4593" w14:textId="77777777" w:rsidR="008B52F8" w:rsidRPr="00F3420F" w:rsidRDefault="008B52F8" w:rsidP="006C4AC2">
            <w:pPr>
              <w:spacing w:after="0" w:line="240" w:lineRule="auto"/>
              <w:rPr>
                <w:rFonts w:ascii="Times New Roman" w:hAnsi="Times New Roman"/>
                <w:color w:val="404040" w:themeColor="text1" w:themeTint="BF"/>
                <w:sz w:val="24"/>
                <w:szCs w:val="24"/>
              </w:rPr>
            </w:pPr>
          </w:p>
          <w:p w14:paraId="7B98D218" w14:textId="77777777" w:rsidR="008B52F8" w:rsidRPr="00F3420F" w:rsidRDefault="008B52F8" w:rsidP="006C4AC2">
            <w:pPr>
              <w:spacing w:after="0" w:line="240" w:lineRule="auto"/>
              <w:jc w:val="center"/>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5 баллов</w:t>
            </w:r>
          </w:p>
          <w:p w14:paraId="30C0DDAD" w14:textId="77777777" w:rsidR="008B52F8" w:rsidRPr="00F3420F" w:rsidRDefault="008B52F8" w:rsidP="006C4AC2">
            <w:pPr>
              <w:spacing w:after="0" w:line="240" w:lineRule="auto"/>
              <w:jc w:val="center"/>
              <w:rPr>
                <w:rFonts w:ascii="Times New Roman" w:hAnsi="Times New Roman"/>
                <w:color w:val="404040" w:themeColor="text1" w:themeTint="BF"/>
                <w:sz w:val="24"/>
                <w:szCs w:val="24"/>
              </w:rPr>
            </w:pPr>
          </w:p>
        </w:tc>
        <w:tc>
          <w:tcPr>
            <w:tcW w:w="3403" w:type="dxa"/>
            <w:gridSpan w:val="2"/>
            <w:tcBorders>
              <w:top w:val="single" w:sz="4" w:space="0" w:color="auto"/>
              <w:left w:val="single" w:sz="4" w:space="0" w:color="auto"/>
              <w:bottom w:val="single" w:sz="4" w:space="0" w:color="000000"/>
              <w:right w:val="single" w:sz="4" w:space="0" w:color="auto"/>
            </w:tcBorders>
            <w:hideMark/>
          </w:tcPr>
          <w:p w14:paraId="72051288"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Показатель: мероприятие с участием родителей</w:t>
            </w:r>
          </w:p>
          <w:p w14:paraId="47A4DFB2"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Условия, при которых показатель считается достигнутым:  </w:t>
            </w:r>
          </w:p>
          <w:p w14:paraId="1B2685E9"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проведение не менее 1 мероприятия в месяц с привлечением родителей, но не более 6;</w:t>
            </w:r>
          </w:p>
          <w:p w14:paraId="2FEBF1BE"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баллы суммируются.</w:t>
            </w:r>
          </w:p>
          <w:p w14:paraId="09A5E569"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Не учитываются мероприятия, проведенные в рамках выполнения Годового плана работы педагогического коллектива.</w:t>
            </w:r>
          </w:p>
          <w:p w14:paraId="3C5EA963"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Показатель присваивается воспитателю, непосредственно подготовившему и проводившему мероприятие. </w:t>
            </w:r>
          </w:p>
          <w:p w14:paraId="1695164E"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В случае подготовки мероприятия двумя воспитателями группы показатель не делится пополам и присваивается обоим воспитателям в полном размере.</w:t>
            </w:r>
          </w:p>
        </w:tc>
        <w:tc>
          <w:tcPr>
            <w:tcW w:w="1806" w:type="dxa"/>
            <w:gridSpan w:val="2"/>
            <w:tcBorders>
              <w:top w:val="single" w:sz="4" w:space="0" w:color="auto"/>
              <w:left w:val="single" w:sz="4" w:space="0" w:color="auto"/>
              <w:bottom w:val="single" w:sz="4" w:space="0" w:color="000000"/>
              <w:right w:val="single" w:sz="4" w:space="0" w:color="auto"/>
            </w:tcBorders>
            <w:hideMark/>
          </w:tcPr>
          <w:p w14:paraId="708571EB"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Устанавливается на полугодие.</w:t>
            </w:r>
          </w:p>
          <w:p w14:paraId="4A703E6E"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Выплачивается </w:t>
            </w:r>
          </w:p>
          <w:p w14:paraId="4F17D7C1"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ежемесячно</w:t>
            </w:r>
          </w:p>
        </w:tc>
      </w:tr>
      <w:tr w:rsidR="00F3420F" w:rsidRPr="00F3420F" w14:paraId="3AF34296" w14:textId="77777777" w:rsidTr="006C4AC2">
        <w:tc>
          <w:tcPr>
            <w:tcW w:w="2552" w:type="dxa"/>
            <w:tcBorders>
              <w:top w:val="single" w:sz="4" w:space="0" w:color="auto"/>
              <w:left w:val="single" w:sz="4" w:space="0" w:color="auto"/>
              <w:bottom w:val="single" w:sz="4" w:space="0" w:color="000000"/>
              <w:right w:val="single" w:sz="4" w:space="0" w:color="auto"/>
            </w:tcBorders>
          </w:tcPr>
          <w:p w14:paraId="48EF23BC" w14:textId="77777777" w:rsidR="008B52F8" w:rsidRPr="00F3420F" w:rsidRDefault="008B52F8" w:rsidP="006C4AC2">
            <w:pPr>
              <w:pStyle w:val="a3"/>
              <w:tabs>
                <w:tab w:val="left" w:pos="623"/>
                <w:tab w:val="left" w:pos="993"/>
              </w:tabs>
              <w:autoSpaceDE w:val="0"/>
              <w:autoSpaceDN w:val="0"/>
              <w:adjustRightInd w:val="0"/>
              <w:spacing w:after="0" w:line="240" w:lineRule="auto"/>
              <w:ind w:left="0"/>
              <w:outlineLvl w:val="2"/>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6. Работа с образовательными порталами АИС «Сетевой город. Образование»</w:t>
            </w:r>
          </w:p>
        </w:tc>
        <w:tc>
          <w:tcPr>
            <w:tcW w:w="1986" w:type="dxa"/>
            <w:gridSpan w:val="2"/>
            <w:tcBorders>
              <w:top w:val="single" w:sz="4" w:space="0" w:color="auto"/>
              <w:left w:val="single" w:sz="4" w:space="0" w:color="auto"/>
              <w:bottom w:val="single" w:sz="4" w:space="0" w:color="000000"/>
              <w:right w:val="single" w:sz="4" w:space="0" w:color="auto"/>
            </w:tcBorders>
          </w:tcPr>
          <w:p w14:paraId="193AC3A8" w14:textId="77777777" w:rsidR="008B52F8" w:rsidRPr="00F3420F" w:rsidRDefault="008B52F8" w:rsidP="006C4AC2">
            <w:pPr>
              <w:spacing w:after="0" w:line="240" w:lineRule="auto"/>
              <w:rPr>
                <w:rFonts w:ascii="Times New Roman" w:hAnsi="Times New Roman"/>
                <w:color w:val="404040" w:themeColor="text1" w:themeTint="BF"/>
                <w:sz w:val="24"/>
                <w:szCs w:val="24"/>
              </w:rPr>
            </w:pPr>
          </w:p>
          <w:p w14:paraId="7E70CE22" w14:textId="77777777" w:rsidR="008B52F8" w:rsidRPr="00F3420F" w:rsidRDefault="008B52F8" w:rsidP="006C4AC2">
            <w:pPr>
              <w:spacing w:after="0" w:line="240" w:lineRule="auto"/>
              <w:jc w:val="center"/>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5 баллов</w:t>
            </w:r>
          </w:p>
        </w:tc>
        <w:tc>
          <w:tcPr>
            <w:tcW w:w="3403" w:type="dxa"/>
            <w:gridSpan w:val="2"/>
            <w:tcBorders>
              <w:top w:val="single" w:sz="4" w:space="0" w:color="auto"/>
              <w:left w:val="single" w:sz="4" w:space="0" w:color="auto"/>
              <w:bottom w:val="single" w:sz="4" w:space="0" w:color="000000"/>
              <w:right w:val="single" w:sz="4" w:space="0" w:color="auto"/>
            </w:tcBorders>
            <w:hideMark/>
          </w:tcPr>
          <w:p w14:paraId="48A0E0D7"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Показатель:</w:t>
            </w:r>
          </w:p>
          <w:p w14:paraId="5EDE86EC"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- 100% и своевременное заполнение информации о воспитанниках</w:t>
            </w:r>
          </w:p>
        </w:tc>
        <w:tc>
          <w:tcPr>
            <w:tcW w:w="1806" w:type="dxa"/>
            <w:gridSpan w:val="2"/>
            <w:tcBorders>
              <w:top w:val="single" w:sz="4" w:space="0" w:color="auto"/>
              <w:left w:val="single" w:sz="4" w:space="0" w:color="auto"/>
              <w:bottom w:val="single" w:sz="4" w:space="0" w:color="000000"/>
              <w:right w:val="single" w:sz="4" w:space="0" w:color="auto"/>
            </w:tcBorders>
            <w:hideMark/>
          </w:tcPr>
          <w:p w14:paraId="19EAFE61"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Устанавливается на полугодие.</w:t>
            </w:r>
          </w:p>
          <w:p w14:paraId="672D7F44"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Выплачивается </w:t>
            </w:r>
          </w:p>
          <w:p w14:paraId="57783E1A"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ежемесячно</w:t>
            </w:r>
          </w:p>
        </w:tc>
      </w:tr>
      <w:tr w:rsidR="00F3420F" w:rsidRPr="00F3420F" w14:paraId="0F04C035" w14:textId="77777777" w:rsidTr="006C4AC2">
        <w:tc>
          <w:tcPr>
            <w:tcW w:w="2552" w:type="dxa"/>
            <w:tcBorders>
              <w:top w:val="single" w:sz="4" w:space="0" w:color="auto"/>
              <w:left w:val="single" w:sz="4" w:space="0" w:color="auto"/>
              <w:bottom w:val="single" w:sz="4" w:space="0" w:color="000000"/>
              <w:right w:val="single" w:sz="4" w:space="0" w:color="auto"/>
            </w:tcBorders>
            <w:hideMark/>
          </w:tcPr>
          <w:p w14:paraId="214E57D9"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7. Реализация индивидуальных образовательных маршрутов.</w:t>
            </w:r>
          </w:p>
        </w:tc>
        <w:tc>
          <w:tcPr>
            <w:tcW w:w="1986" w:type="dxa"/>
            <w:gridSpan w:val="2"/>
            <w:tcBorders>
              <w:top w:val="single" w:sz="4" w:space="0" w:color="auto"/>
              <w:left w:val="single" w:sz="4" w:space="0" w:color="auto"/>
              <w:bottom w:val="single" w:sz="4" w:space="0" w:color="000000"/>
              <w:right w:val="single" w:sz="4" w:space="0" w:color="auto"/>
            </w:tcBorders>
            <w:hideMark/>
          </w:tcPr>
          <w:p w14:paraId="558CF420" w14:textId="77777777" w:rsidR="008B52F8" w:rsidRPr="00F3420F" w:rsidRDefault="008B52F8" w:rsidP="006C4AC2">
            <w:pPr>
              <w:spacing w:after="0" w:line="240" w:lineRule="auto"/>
              <w:rPr>
                <w:rFonts w:ascii="Times New Roman" w:hAnsi="Times New Roman"/>
                <w:iCs/>
                <w:color w:val="404040" w:themeColor="text1" w:themeTint="BF"/>
                <w:sz w:val="24"/>
                <w:szCs w:val="24"/>
              </w:rPr>
            </w:pPr>
            <w:r w:rsidRPr="00F3420F">
              <w:rPr>
                <w:rFonts w:ascii="Times New Roman" w:hAnsi="Times New Roman"/>
                <w:iCs/>
                <w:color w:val="404040" w:themeColor="text1" w:themeTint="BF"/>
                <w:sz w:val="24"/>
                <w:szCs w:val="24"/>
                <w:u w:val="single"/>
              </w:rPr>
              <w:t>Примечание</w:t>
            </w:r>
            <w:r w:rsidRPr="00F3420F">
              <w:rPr>
                <w:rFonts w:ascii="Times New Roman" w:hAnsi="Times New Roman"/>
                <w:iCs/>
                <w:color w:val="404040" w:themeColor="text1" w:themeTint="BF"/>
                <w:sz w:val="24"/>
                <w:szCs w:val="24"/>
              </w:rPr>
              <w:t>: Педагог, работающий на группе на 1 ставку – 5 баллов, на 0,5 ставки — 2,5 баллов</w:t>
            </w:r>
          </w:p>
        </w:tc>
        <w:tc>
          <w:tcPr>
            <w:tcW w:w="3403" w:type="dxa"/>
            <w:gridSpan w:val="2"/>
            <w:tcBorders>
              <w:top w:val="single" w:sz="4" w:space="0" w:color="auto"/>
              <w:left w:val="single" w:sz="4" w:space="0" w:color="auto"/>
              <w:bottom w:val="single" w:sz="4" w:space="0" w:color="000000"/>
              <w:right w:val="single" w:sz="4" w:space="0" w:color="auto"/>
            </w:tcBorders>
            <w:hideMark/>
          </w:tcPr>
          <w:p w14:paraId="1B7E56BB"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Условия:</w:t>
            </w:r>
          </w:p>
          <w:p w14:paraId="58D1F503"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 проведение всех запланированных мероприятий </w:t>
            </w:r>
          </w:p>
          <w:p w14:paraId="09B14CF5"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 оформление документации в соответствии с требованиями </w:t>
            </w:r>
            <w:proofErr w:type="spellStart"/>
            <w:r w:rsidRPr="00F3420F">
              <w:rPr>
                <w:rFonts w:ascii="Times New Roman" w:hAnsi="Times New Roman"/>
                <w:color w:val="404040" w:themeColor="text1" w:themeTint="BF"/>
                <w:sz w:val="24"/>
                <w:szCs w:val="24"/>
              </w:rPr>
              <w:t>ПМПк</w:t>
            </w:r>
            <w:proofErr w:type="spellEnd"/>
          </w:p>
        </w:tc>
        <w:tc>
          <w:tcPr>
            <w:tcW w:w="1806" w:type="dxa"/>
            <w:gridSpan w:val="2"/>
            <w:tcBorders>
              <w:top w:val="single" w:sz="4" w:space="0" w:color="auto"/>
              <w:left w:val="single" w:sz="4" w:space="0" w:color="auto"/>
              <w:bottom w:val="single" w:sz="4" w:space="0" w:color="000000"/>
              <w:right w:val="single" w:sz="4" w:space="0" w:color="auto"/>
            </w:tcBorders>
            <w:hideMark/>
          </w:tcPr>
          <w:p w14:paraId="71E216D0"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Устанавливается на полугодие.</w:t>
            </w:r>
          </w:p>
          <w:p w14:paraId="0992122B"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Выплачивается </w:t>
            </w:r>
          </w:p>
          <w:p w14:paraId="43CF9E9D"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ежемесячно</w:t>
            </w:r>
          </w:p>
        </w:tc>
      </w:tr>
      <w:tr w:rsidR="00F3420F" w:rsidRPr="00F3420F" w14:paraId="4D7FCE8A" w14:textId="77777777" w:rsidTr="006C4AC2">
        <w:tc>
          <w:tcPr>
            <w:tcW w:w="2552" w:type="dxa"/>
            <w:tcBorders>
              <w:top w:val="single" w:sz="4" w:space="0" w:color="auto"/>
              <w:left w:val="single" w:sz="4" w:space="0" w:color="auto"/>
              <w:bottom w:val="single" w:sz="4" w:space="0" w:color="000000"/>
              <w:right w:val="single" w:sz="4" w:space="0" w:color="auto"/>
            </w:tcBorders>
            <w:hideMark/>
          </w:tcPr>
          <w:p w14:paraId="444E7C8F"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8. Обеспечение высокой посещаемости воспитанниками образовательного учреждения</w:t>
            </w:r>
          </w:p>
        </w:tc>
        <w:tc>
          <w:tcPr>
            <w:tcW w:w="1986" w:type="dxa"/>
            <w:gridSpan w:val="2"/>
            <w:tcBorders>
              <w:top w:val="single" w:sz="4" w:space="0" w:color="auto"/>
              <w:left w:val="single" w:sz="4" w:space="0" w:color="auto"/>
              <w:bottom w:val="single" w:sz="4" w:space="0" w:color="000000"/>
              <w:right w:val="single" w:sz="4" w:space="0" w:color="auto"/>
            </w:tcBorders>
            <w:hideMark/>
          </w:tcPr>
          <w:p w14:paraId="120D427C"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Средняя посещаемость за полугодие:</w:t>
            </w:r>
          </w:p>
          <w:p w14:paraId="21BC3BEE"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 62% и выше –10</w:t>
            </w:r>
          </w:p>
          <w:p w14:paraId="4D53EBBB"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Менее 62 - 5</w:t>
            </w:r>
          </w:p>
          <w:p w14:paraId="27874FB5"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iCs/>
                <w:color w:val="404040" w:themeColor="text1" w:themeTint="BF"/>
                <w:sz w:val="24"/>
                <w:szCs w:val="24"/>
                <w:u w:val="single"/>
              </w:rPr>
              <w:t>Примечание</w:t>
            </w:r>
            <w:r w:rsidRPr="00F3420F">
              <w:rPr>
                <w:rFonts w:ascii="Times New Roman" w:hAnsi="Times New Roman"/>
                <w:iCs/>
                <w:color w:val="404040" w:themeColor="text1" w:themeTint="BF"/>
                <w:sz w:val="24"/>
                <w:szCs w:val="24"/>
              </w:rPr>
              <w:t xml:space="preserve">: Педагог, </w:t>
            </w:r>
            <w:r w:rsidRPr="00F3420F">
              <w:rPr>
                <w:rFonts w:ascii="Times New Roman" w:hAnsi="Times New Roman"/>
                <w:iCs/>
                <w:color w:val="404040" w:themeColor="text1" w:themeTint="BF"/>
                <w:sz w:val="24"/>
                <w:szCs w:val="24"/>
              </w:rPr>
              <w:lastRenderedPageBreak/>
              <w:t>работающий на группе на 1 ставку – 10 баллов, на 0,5 ставки — 5 баллов</w:t>
            </w:r>
          </w:p>
        </w:tc>
        <w:tc>
          <w:tcPr>
            <w:tcW w:w="3403" w:type="dxa"/>
            <w:gridSpan w:val="2"/>
            <w:tcBorders>
              <w:top w:val="single" w:sz="4" w:space="0" w:color="auto"/>
              <w:left w:val="single" w:sz="4" w:space="0" w:color="auto"/>
              <w:bottom w:val="single" w:sz="4" w:space="0" w:color="000000"/>
              <w:right w:val="single" w:sz="4" w:space="0" w:color="auto"/>
            </w:tcBorders>
          </w:tcPr>
          <w:p w14:paraId="0D09A661"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lang w:val="en-US"/>
              </w:rPr>
              <w:lastRenderedPageBreak/>
              <w:t>N</w:t>
            </w:r>
            <w:r w:rsidRPr="00F3420F">
              <w:rPr>
                <w:rFonts w:ascii="Times New Roman" w:hAnsi="Times New Roman"/>
                <w:color w:val="404040" w:themeColor="text1" w:themeTint="BF"/>
                <w:sz w:val="24"/>
                <w:szCs w:val="24"/>
              </w:rPr>
              <w:t>= (1</w:t>
            </w:r>
            <w:r w:rsidRPr="00F3420F">
              <w:rPr>
                <w:rFonts w:ascii="Times New Roman" w:hAnsi="Times New Roman"/>
                <w:color w:val="404040" w:themeColor="text1" w:themeTint="BF"/>
                <w:sz w:val="24"/>
                <w:szCs w:val="24"/>
                <w:lang w:val="en-US"/>
              </w:rPr>
              <w:t>k</w:t>
            </w:r>
            <w:r w:rsidRPr="00F3420F">
              <w:rPr>
                <w:rFonts w:ascii="Times New Roman" w:hAnsi="Times New Roman"/>
                <w:color w:val="404040" w:themeColor="text1" w:themeTint="BF"/>
                <w:sz w:val="24"/>
                <w:szCs w:val="24"/>
              </w:rPr>
              <w:t>+2</w:t>
            </w:r>
            <w:r w:rsidRPr="00F3420F">
              <w:rPr>
                <w:rFonts w:ascii="Times New Roman" w:hAnsi="Times New Roman"/>
                <w:color w:val="404040" w:themeColor="text1" w:themeTint="BF"/>
                <w:sz w:val="24"/>
                <w:szCs w:val="24"/>
                <w:lang w:val="en-US"/>
              </w:rPr>
              <w:t>k</w:t>
            </w:r>
            <w:r w:rsidRPr="00F3420F">
              <w:rPr>
                <w:rFonts w:ascii="Times New Roman" w:hAnsi="Times New Roman"/>
                <w:color w:val="404040" w:themeColor="text1" w:themeTint="BF"/>
                <w:sz w:val="24"/>
                <w:szCs w:val="24"/>
              </w:rPr>
              <w:t>):2, где:</w:t>
            </w:r>
          </w:p>
          <w:p w14:paraId="46407FA0"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lang w:val="en-US"/>
              </w:rPr>
              <w:t>N</w:t>
            </w:r>
            <w:r w:rsidRPr="00F3420F">
              <w:rPr>
                <w:rFonts w:ascii="Times New Roman" w:hAnsi="Times New Roman"/>
                <w:color w:val="404040" w:themeColor="text1" w:themeTint="BF"/>
                <w:sz w:val="24"/>
                <w:szCs w:val="24"/>
              </w:rPr>
              <w:t xml:space="preserve"> – средняя посещаемость в группе за полугодие.</w:t>
            </w:r>
          </w:p>
          <w:p w14:paraId="336CF34B"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1</w:t>
            </w:r>
            <w:r w:rsidRPr="00F3420F">
              <w:rPr>
                <w:rFonts w:ascii="Times New Roman" w:hAnsi="Times New Roman"/>
                <w:color w:val="404040" w:themeColor="text1" w:themeTint="BF"/>
                <w:sz w:val="24"/>
                <w:szCs w:val="24"/>
                <w:lang w:val="en-US"/>
              </w:rPr>
              <w:t>k</w:t>
            </w:r>
            <w:r w:rsidRPr="00F3420F">
              <w:rPr>
                <w:rFonts w:ascii="Times New Roman" w:hAnsi="Times New Roman"/>
                <w:color w:val="404040" w:themeColor="text1" w:themeTint="BF"/>
                <w:sz w:val="24"/>
                <w:szCs w:val="24"/>
              </w:rPr>
              <w:t>- % посещаемости в группе за 1(3) квартал;</w:t>
            </w:r>
          </w:p>
          <w:p w14:paraId="75BE59BC"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2</w:t>
            </w:r>
            <w:r w:rsidRPr="00F3420F">
              <w:rPr>
                <w:rFonts w:ascii="Times New Roman" w:hAnsi="Times New Roman"/>
                <w:color w:val="404040" w:themeColor="text1" w:themeTint="BF"/>
                <w:sz w:val="24"/>
                <w:szCs w:val="24"/>
                <w:lang w:val="en-US"/>
              </w:rPr>
              <w:t>k</w:t>
            </w:r>
            <w:r w:rsidRPr="00F3420F">
              <w:rPr>
                <w:rFonts w:ascii="Times New Roman" w:hAnsi="Times New Roman"/>
                <w:color w:val="404040" w:themeColor="text1" w:themeTint="BF"/>
                <w:sz w:val="24"/>
                <w:szCs w:val="24"/>
              </w:rPr>
              <w:t xml:space="preserve"> </w:t>
            </w:r>
            <w:r w:rsidR="00F53A99" w:rsidRPr="00F3420F">
              <w:rPr>
                <w:rFonts w:ascii="Times New Roman" w:hAnsi="Times New Roman"/>
                <w:color w:val="404040" w:themeColor="text1" w:themeTint="BF"/>
                <w:sz w:val="24"/>
                <w:szCs w:val="24"/>
              </w:rPr>
              <w:t>- %</w:t>
            </w:r>
            <w:r w:rsidRPr="00F3420F">
              <w:rPr>
                <w:rFonts w:ascii="Times New Roman" w:hAnsi="Times New Roman"/>
                <w:color w:val="404040" w:themeColor="text1" w:themeTint="BF"/>
                <w:sz w:val="24"/>
                <w:szCs w:val="24"/>
              </w:rPr>
              <w:t xml:space="preserve"> посещаемости в группе за 2 (4) квартал</w:t>
            </w:r>
          </w:p>
          <w:p w14:paraId="22858B2B" w14:textId="77777777" w:rsidR="008B52F8" w:rsidRPr="00F3420F" w:rsidRDefault="008B52F8" w:rsidP="006C4AC2">
            <w:pPr>
              <w:spacing w:after="0" w:line="240" w:lineRule="auto"/>
              <w:rPr>
                <w:rFonts w:ascii="Times New Roman" w:hAnsi="Times New Roman"/>
                <w:b/>
                <w:color w:val="404040" w:themeColor="text1" w:themeTint="BF"/>
                <w:sz w:val="24"/>
                <w:szCs w:val="24"/>
              </w:rPr>
            </w:pPr>
          </w:p>
        </w:tc>
        <w:tc>
          <w:tcPr>
            <w:tcW w:w="1806" w:type="dxa"/>
            <w:gridSpan w:val="2"/>
            <w:tcBorders>
              <w:top w:val="single" w:sz="4" w:space="0" w:color="auto"/>
              <w:left w:val="single" w:sz="4" w:space="0" w:color="auto"/>
              <w:bottom w:val="single" w:sz="4" w:space="0" w:color="000000"/>
              <w:right w:val="single" w:sz="4" w:space="0" w:color="auto"/>
            </w:tcBorders>
            <w:hideMark/>
          </w:tcPr>
          <w:p w14:paraId="7838AC7C"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lastRenderedPageBreak/>
              <w:t>Устанавливается на полугодие.</w:t>
            </w:r>
          </w:p>
          <w:p w14:paraId="313E1645"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Выплачивается </w:t>
            </w:r>
          </w:p>
          <w:p w14:paraId="35E92D68"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ежемесячно</w:t>
            </w:r>
          </w:p>
        </w:tc>
      </w:tr>
      <w:tr w:rsidR="00F3420F" w:rsidRPr="00F3420F" w14:paraId="4010FF08" w14:textId="77777777" w:rsidTr="006C4AC2">
        <w:trPr>
          <w:trHeight w:val="416"/>
        </w:trPr>
        <w:tc>
          <w:tcPr>
            <w:tcW w:w="2552" w:type="dxa"/>
            <w:tcBorders>
              <w:top w:val="single" w:sz="4" w:space="0" w:color="auto"/>
              <w:left w:val="single" w:sz="4" w:space="0" w:color="auto"/>
              <w:bottom w:val="single" w:sz="4" w:space="0" w:color="auto"/>
              <w:right w:val="single" w:sz="4" w:space="0" w:color="auto"/>
            </w:tcBorders>
          </w:tcPr>
          <w:p w14:paraId="3B236338"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9. Превышение нормативной наполняемости групп</w:t>
            </w:r>
          </w:p>
        </w:tc>
        <w:tc>
          <w:tcPr>
            <w:tcW w:w="1986" w:type="dxa"/>
            <w:gridSpan w:val="2"/>
            <w:tcBorders>
              <w:top w:val="single" w:sz="4" w:space="0" w:color="auto"/>
              <w:left w:val="single" w:sz="4" w:space="0" w:color="auto"/>
              <w:bottom w:val="single" w:sz="4" w:space="0" w:color="auto"/>
              <w:right w:val="single" w:sz="4" w:space="0" w:color="auto"/>
            </w:tcBorders>
          </w:tcPr>
          <w:p w14:paraId="57A22213"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         1 балл </w:t>
            </w:r>
          </w:p>
          <w:p w14:paraId="02021EBA" w14:textId="77777777" w:rsidR="008B52F8" w:rsidRPr="00F3420F" w:rsidRDefault="008B52F8" w:rsidP="006C4AC2">
            <w:pPr>
              <w:spacing w:after="0" w:line="240" w:lineRule="auto"/>
              <w:rPr>
                <w:rFonts w:ascii="Times New Roman" w:hAnsi="Times New Roman"/>
                <w:color w:val="404040" w:themeColor="text1" w:themeTint="BF"/>
                <w:sz w:val="24"/>
                <w:szCs w:val="24"/>
              </w:rPr>
            </w:pPr>
          </w:p>
        </w:tc>
        <w:tc>
          <w:tcPr>
            <w:tcW w:w="3403" w:type="dxa"/>
            <w:gridSpan w:val="2"/>
            <w:tcBorders>
              <w:top w:val="single" w:sz="4" w:space="0" w:color="auto"/>
              <w:left w:val="single" w:sz="4" w:space="0" w:color="auto"/>
              <w:bottom w:val="single" w:sz="4" w:space="0" w:color="auto"/>
              <w:right w:val="single" w:sz="4" w:space="0" w:color="auto"/>
            </w:tcBorders>
          </w:tcPr>
          <w:p w14:paraId="266187A9"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За каждого ребенка (фактическое посещение детей сверх нормативной наполняемости группы)</w:t>
            </w:r>
          </w:p>
        </w:tc>
        <w:tc>
          <w:tcPr>
            <w:tcW w:w="1806" w:type="dxa"/>
            <w:gridSpan w:val="2"/>
            <w:tcBorders>
              <w:top w:val="single" w:sz="4" w:space="0" w:color="auto"/>
              <w:left w:val="single" w:sz="4" w:space="0" w:color="auto"/>
              <w:bottom w:val="single" w:sz="4" w:space="0" w:color="auto"/>
              <w:right w:val="single" w:sz="4" w:space="0" w:color="auto"/>
            </w:tcBorders>
            <w:hideMark/>
          </w:tcPr>
          <w:p w14:paraId="069E19D2"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Устанавливается на полугодие.</w:t>
            </w:r>
          </w:p>
          <w:p w14:paraId="7A5132FA"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Выплачивается </w:t>
            </w:r>
          </w:p>
          <w:p w14:paraId="181D88AC"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ежемесячно</w:t>
            </w:r>
          </w:p>
        </w:tc>
      </w:tr>
      <w:tr w:rsidR="00F3420F" w:rsidRPr="00F3420F" w14:paraId="17F240FE" w14:textId="77777777" w:rsidTr="006C4AC2">
        <w:tc>
          <w:tcPr>
            <w:tcW w:w="2552" w:type="dxa"/>
            <w:tcBorders>
              <w:top w:val="single" w:sz="4" w:space="0" w:color="auto"/>
              <w:left w:val="single" w:sz="4" w:space="0" w:color="auto"/>
              <w:bottom w:val="single" w:sz="4" w:space="0" w:color="auto"/>
              <w:right w:val="single" w:sz="4" w:space="0" w:color="auto"/>
            </w:tcBorders>
            <w:hideMark/>
          </w:tcPr>
          <w:p w14:paraId="6714B9DC"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10. Отсутствие обоснованных жалоб со стороны родителей</w:t>
            </w:r>
          </w:p>
        </w:tc>
        <w:tc>
          <w:tcPr>
            <w:tcW w:w="1986" w:type="dxa"/>
            <w:gridSpan w:val="2"/>
            <w:tcBorders>
              <w:top w:val="single" w:sz="4" w:space="0" w:color="auto"/>
              <w:left w:val="single" w:sz="4" w:space="0" w:color="auto"/>
              <w:bottom w:val="single" w:sz="4" w:space="0" w:color="auto"/>
              <w:right w:val="single" w:sz="4" w:space="0" w:color="auto"/>
            </w:tcBorders>
          </w:tcPr>
          <w:p w14:paraId="212B129A"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          10 баллов</w:t>
            </w:r>
          </w:p>
          <w:p w14:paraId="0C756415" w14:textId="77777777" w:rsidR="008B52F8" w:rsidRPr="00F3420F" w:rsidRDefault="008B52F8" w:rsidP="006C4AC2">
            <w:pPr>
              <w:spacing w:after="0" w:line="240" w:lineRule="auto"/>
              <w:rPr>
                <w:rFonts w:ascii="Times New Roman" w:hAnsi="Times New Roman"/>
                <w:color w:val="404040" w:themeColor="text1" w:themeTint="BF"/>
                <w:sz w:val="24"/>
                <w:szCs w:val="24"/>
              </w:rPr>
            </w:pPr>
          </w:p>
          <w:p w14:paraId="0E8D2DB5" w14:textId="77777777" w:rsidR="008B52F8" w:rsidRPr="00F3420F" w:rsidRDefault="008B52F8" w:rsidP="006C4AC2">
            <w:pPr>
              <w:spacing w:after="0" w:line="240" w:lineRule="auto"/>
              <w:rPr>
                <w:rFonts w:ascii="Times New Roman" w:hAnsi="Times New Roman"/>
                <w:color w:val="404040" w:themeColor="text1" w:themeTint="BF"/>
                <w:sz w:val="24"/>
                <w:szCs w:val="24"/>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591F3572"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Условия:</w:t>
            </w:r>
          </w:p>
          <w:p w14:paraId="1D523533"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отсутствие обоснованных жалоб</w:t>
            </w:r>
          </w:p>
        </w:tc>
        <w:tc>
          <w:tcPr>
            <w:tcW w:w="1806" w:type="dxa"/>
            <w:gridSpan w:val="2"/>
            <w:tcBorders>
              <w:top w:val="single" w:sz="4" w:space="0" w:color="auto"/>
              <w:left w:val="single" w:sz="4" w:space="0" w:color="auto"/>
              <w:bottom w:val="single" w:sz="4" w:space="0" w:color="auto"/>
              <w:right w:val="single" w:sz="4" w:space="0" w:color="auto"/>
            </w:tcBorders>
            <w:hideMark/>
          </w:tcPr>
          <w:p w14:paraId="75CFB6BF"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Устанавливается на полугодие.</w:t>
            </w:r>
          </w:p>
          <w:p w14:paraId="3CA2B9B1"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Выплачивается </w:t>
            </w:r>
          </w:p>
          <w:p w14:paraId="49BAA254"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ежемесячно</w:t>
            </w:r>
          </w:p>
        </w:tc>
      </w:tr>
      <w:tr w:rsidR="00F3420F" w:rsidRPr="00F3420F" w14:paraId="42E42449" w14:textId="77777777" w:rsidTr="006C4AC2">
        <w:tc>
          <w:tcPr>
            <w:tcW w:w="2552" w:type="dxa"/>
            <w:tcBorders>
              <w:top w:val="single" w:sz="4" w:space="0" w:color="auto"/>
              <w:left w:val="single" w:sz="4" w:space="0" w:color="auto"/>
              <w:bottom w:val="single" w:sz="4" w:space="0" w:color="auto"/>
              <w:right w:val="single" w:sz="4" w:space="0" w:color="auto"/>
            </w:tcBorders>
            <w:hideMark/>
          </w:tcPr>
          <w:p w14:paraId="43B406E5"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11. Подготовка материалов для размещения на официальном сайте учреждения.</w:t>
            </w:r>
          </w:p>
        </w:tc>
        <w:tc>
          <w:tcPr>
            <w:tcW w:w="1986" w:type="dxa"/>
            <w:gridSpan w:val="2"/>
            <w:tcBorders>
              <w:top w:val="single" w:sz="4" w:space="0" w:color="auto"/>
              <w:left w:val="single" w:sz="4" w:space="0" w:color="auto"/>
              <w:bottom w:val="single" w:sz="4" w:space="0" w:color="auto"/>
              <w:right w:val="single" w:sz="4" w:space="0" w:color="auto"/>
            </w:tcBorders>
          </w:tcPr>
          <w:p w14:paraId="6C7968FD" w14:textId="77777777" w:rsidR="008B52F8" w:rsidRPr="00F3420F" w:rsidRDefault="008B52F8" w:rsidP="006C4AC2">
            <w:pPr>
              <w:spacing w:after="0" w:line="240" w:lineRule="auto"/>
              <w:jc w:val="center"/>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Да -5 баллов</w:t>
            </w:r>
          </w:p>
          <w:p w14:paraId="08BD9E09" w14:textId="77777777" w:rsidR="008B52F8" w:rsidRPr="00F3420F" w:rsidRDefault="008B52F8" w:rsidP="006C4AC2">
            <w:pPr>
              <w:spacing w:after="0" w:line="240" w:lineRule="auto"/>
              <w:jc w:val="center"/>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Нет - 0</w:t>
            </w:r>
          </w:p>
          <w:p w14:paraId="6D6476F0" w14:textId="77777777" w:rsidR="008B52F8" w:rsidRPr="00F3420F" w:rsidRDefault="008B52F8" w:rsidP="006C4AC2">
            <w:pPr>
              <w:spacing w:after="0" w:line="240" w:lineRule="auto"/>
              <w:rPr>
                <w:rFonts w:ascii="Times New Roman" w:hAnsi="Times New Roman"/>
                <w:color w:val="404040" w:themeColor="text1" w:themeTint="BF"/>
                <w:sz w:val="24"/>
                <w:szCs w:val="24"/>
              </w:rPr>
            </w:pPr>
          </w:p>
          <w:p w14:paraId="4233D3D1" w14:textId="77777777" w:rsidR="008B52F8" w:rsidRPr="00F3420F" w:rsidRDefault="008B52F8" w:rsidP="006C4AC2">
            <w:pPr>
              <w:spacing w:after="0" w:line="240" w:lineRule="auto"/>
              <w:rPr>
                <w:rFonts w:ascii="Times New Roman" w:hAnsi="Times New Roman"/>
                <w:color w:val="404040" w:themeColor="text1" w:themeTint="BF"/>
                <w:sz w:val="24"/>
                <w:szCs w:val="24"/>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5951D1DD"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Показатель: подготовка материала, опубликованного на сайте образовательного учреждения.</w:t>
            </w:r>
          </w:p>
        </w:tc>
        <w:tc>
          <w:tcPr>
            <w:tcW w:w="1806" w:type="dxa"/>
            <w:gridSpan w:val="2"/>
            <w:tcBorders>
              <w:top w:val="single" w:sz="4" w:space="0" w:color="auto"/>
              <w:left w:val="single" w:sz="4" w:space="0" w:color="auto"/>
              <w:bottom w:val="single" w:sz="4" w:space="0" w:color="auto"/>
              <w:right w:val="single" w:sz="4" w:space="0" w:color="auto"/>
            </w:tcBorders>
            <w:hideMark/>
          </w:tcPr>
          <w:p w14:paraId="32ECFC6E"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Устанавливается на полугодие.</w:t>
            </w:r>
          </w:p>
          <w:p w14:paraId="489CC614"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Выплачивается </w:t>
            </w:r>
          </w:p>
          <w:p w14:paraId="4167B6FF"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ежемесячно</w:t>
            </w:r>
          </w:p>
        </w:tc>
      </w:tr>
      <w:tr w:rsidR="00F3420F" w:rsidRPr="00F3420F" w14:paraId="5271EB4E" w14:textId="77777777" w:rsidTr="006C4AC2">
        <w:tc>
          <w:tcPr>
            <w:tcW w:w="2552" w:type="dxa"/>
            <w:tcBorders>
              <w:top w:val="single" w:sz="4" w:space="0" w:color="auto"/>
              <w:left w:val="single" w:sz="4" w:space="0" w:color="auto"/>
              <w:bottom w:val="single" w:sz="4" w:space="0" w:color="auto"/>
              <w:right w:val="single" w:sz="4" w:space="0" w:color="auto"/>
            </w:tcBorders>
            <w:hideMark/>
          </w:tcPr>
          <w:p w14:paraId="4550E195"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12. Участие:</w:t>
            </w:r>
          </w:p>
          <w:p w14:paraId="4AEADB88"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в разработке ОП ДОУ;</w:t>
            </w:r>
          </w:p>
          <w:p w14:paraId="2EF4D868"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в процедуре проведения самообследования по итогам года;</w:t>
            </w:r>
          </w:p>
          <w:p w14:paraId="021EEC1F"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в разработке и анализе выполнения Программы развития учреждения.</w:t>
            </w:r>
          </w:p>
        </w:tc>
        <w:tc>
          <w:tcPr>
            <w:tcW w:w="1986" w:type="dxa"/>
            <w:gridSpan w:val="2"/>
            <w:tcBorders>
              <w:top w:val="single" w:sz="4" w:space="0" w:color="auto"/>
              <w:left w:val="single" w:sz="4" w:space="0" w:color="auto"/>
              <w:bottom w:val="single" w:sz="4" w:space="0" w:color="auto"/>
              <w:right w:val="single" w:sz="4" w:space="0" w:color="auto"/>
            </w:tcBorders>
          </w:tcPr>
          <w:p w14:paraId="775508AC" w14:textId="77777777" w:rsidR="008B52F8" w:rsidRPr="00F3420F" w:rsidRDefault="008B52F8" w:rsidP="006C4AC2">
            <w:pPr>
              <w:spacing w:after="0" w:line="240" w:lineRule="auto"/>
              <w:rPr>
                <w:rFonts w:ascii="Times New Roman" w:hAnsi="Times New Roman"/>
                <w:color w:val="404040" w:themeColor="text1" w:themeTint="BF"/>
                <w:sz w:val="24"/>
                <w:szCs w:val="24"/>
              </w:rPr>
            </w:pPr>
          </w:p>
          <w:p w14:paraId="143A9D29"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     5 баллов</w:t>
            </w:r>
          </w:p>
          <w:p w14:paraId="27ABDCE0" w14:textId="77777777" w:rsidR="008B52F8" w:rsidRPr="00F3420F" w:rsidRDefault="008B52F8" w:rsidP="006C4AC2">
            <w:pPr>
              <w:spacing w:after="0" w:line="240" w:lineRule="auto"/>
              <w:rPr>
                <w:rFonts w:ascii="Times New Roman" w:hAnsi="Times New Roman"/>
                <w:color w:val="404040" w:themeColor="text1" w:themeTint="BF"/>
                <w:sz w:val="24"/>
                <w:szCs w:val="24"/>
              </w:rPr>
            </w:pPr>
          </w:p>
        </w:tc>
        <w:tc>
          <w:tcPr>
            <w:tcW w:w="3403" w:type="dxa"/>
            <w:gridSpan w:val="2"/>
            <w:tcBorders>
              <w:top w:val="single" w:sz="4" w:space="0" w:color="auto"/>
              <w:left w:val="single" w:sz="4" w:space="0" w:color="auto"/>
              <w:bottom w:val="single" w:sz="4" w:space="0" w:color="auto"/>
              <w:right w:val="single" w:sz="4" w:space="0" w:color="auto"/>
            </w:tcBorders>
          </w:tcPr>
          <w:p w14:paraId="074552F2"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Показатель: непосредственное участие.</w:t>
            </w:r>
          </w:p>
          <w:p w14:paraId="098BD207"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Оценивается каждое участие.</w:t>
            </w:r>
          </w:p>
          <w:p w14:paraId="54050E4A"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Расчет величины показателя:</w:t>
            </w:r>
          </w:p>
          <w:p w14:paraId="61020C1D"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суммируется каждое участие.</w:t>
            </w:r>
          </w:p>
          <w:p w14:paraId="2697AF92"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(справка старшего воспитателя)</w:t>
            </w:r>
          </w:p>
          <w:p w14:paraId="24373142" w14:textId="77777777" w:rsidR="008B52F8" w:rsidRPr="00F3420F" w:rsidRDefault="008B52F8" w:rsidP="006C4AC2">
            <w:pPr>
              <w:spacing w:after="0" w:line="240" w:lineRule="auto"/>
              <w:rPr>
                <w:rFonts w:ascii="Times New Roman" w:hAnsi="Times New Roman"/>
                <w:color w:val="404040" w:themeColor="text1" w:themeTint="BF"/>
                <w:sz w:val="24"/>
                <w:szCs w:val="24"/>
              </w:rPr>
            </w:pPr>
          </w:p>
        </w:tc>
        <w:tc>
          <w:tcPr>
            <w:tcW w:w="1806" w:type="dxa"/>
            <w:gridSpan w:val="2"/>
            <w:tcBorders>
              <w:top w:val="single" w:sz="4" w:space="0" w:color="auto"/>
              <w:left w:val="single" w:sz="4" w:space="0" w:color="auto"/>
              <w:bottom w:val="single" w:sz="4" w:space="0" w:color="auto"/>
              <w:right w:val="single" w:sz="4" w:space="0" w:color="auto"/>
            </w:tcBorders>
            <w:hideMark/>
          </w:tcPr>
          <w:p w14:paraId="746973CF"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Устанавливается на полугодие.</w:t>
            </w:r>
          </w:p>
          <w:p w14:paraId="0C8CCD4E"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Выплачивается </w:t>
            </w:r>
          </w:p>
          <w:p w14:paraId="10ACDB9E"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ежемесячно</w:t>
            </w:r>
          </w:p>
        </w:tc>
      </w:tr>
      <w:tr w:rsidR="00F3420F" w:rsidRPr="00F3420F" w14:paraId="7C1AE843" w14:textId="77777777" w:rsidTr="006C4AC2">
        <w:tc>
          <w:tcPr>
            <w:tcW w:w="2552" w:type="dxa"/>
            <w:tcBorders>
              <w:top w:val="single" w:sz="4" w:space="0" w:color="auto"/>
              <w:left w:val="single" w:sz="4" w:space="0" w:color="auto"/>
              <w:bottom w:val="single" w:sz="4" w:space="0" w:color="auto"/>
              <w:right w:val="single" w:sz="4" w:space="0" w:color="auto"/>
            </w:tcBorders>
            <w:hideMark/>
          </w:tcPr>
          <w:p w14:paraId="775CDDEF"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13. Высокий уровень исполнительской дисциплины (исполнение приказов, распоряжений административно-управленческой группы, нормативно-правовых локальных актов учреждения)  </w:t>
            </w:r>
          </w:p>
        </w:tc>
        <w:tc>
          <w:tcPr>
            <w:tcW w:w="1986" w:type="dxa"/>
            <w:gridSpan w:val="2"/>
            <w:tcBorders>
              <w:top w:val="single" w:sz="4" w:space="0" w:color="auto"/>
              <w:left w:val="single" w:sz="4" w:space="0" w:color="auto"/>
              <w:bottom w:val="single" w:sz="4" w:space="0" w:color="auto"/>
              <w:right w:val="single" w:sz="4" w:space="0" w:color="auto"/>
            </w:tcBorders>
          </w:tcPr>
          <w:p w14:paraId="40BB086B"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Выполнение показателя – 10</w:t>
            </w:r>
          </w:p>
          <w:p w14:paraId="623ECE9B"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Не выполнение -0</w:t>
            </w:r>
          </w:p>
          <w:p w14:paraId="1E88F311" w14:textId="77777777" w:rsidR="008B52F8" w:rsidRPr="00F3420F" w:rsidRDefault="008B52F8" w:rsidP="006C4AC2">
            <w:pPr>
              <w:spacing w:after="0"/>
              <w:rPr>
                <w:rFonts w:ascii="Times New Roman" w:hAnsi="Times New Roman"/>
                <w:color w:val="404040" w:themeColor="text1" w:themeTint="BF"/>
                <w:sz w:val="24"/>
                <w:szCs w:val="24"/>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06E19617"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Условия назначения показателя:  </w:t>
            </w:r>
          </w:p>
          <w:p w14:paraId="1747ABB4"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своевременное исполнение подготовки информации для руководителей;</w:t>
            </w:r>
          </w:p>
          <w:p w14:paraId="3392C679"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исполнение приказов, распоряжений административно-управленческой группы;</w:t>
            </w:r>
          </w:p>
          <w:p w14:paraId="20D4DEA2"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 соблюдение локальных нормативно-правовых актов учреждения, должностных инструкций. (справка руководителя) </w:t>
            </w:r>
          </w:p>
        </w:tc>
        <w:tc>
          <w:tcPr>
            <w:tcW w:w="1806" w:type="dxa"/>
            <w:gridSpan w:val="2"/>
            <w:tcBorders>
              <w:top w:val="single" w:sz="4" w:space="0" w:color="auto"/>
              <w:left w:val="single" w:sz="4" w:space="0" w:color="auto"/>
              <w:bottom w:val="single" w:sz="4" w:space="0" w:color="auto"/>
              <w:right w:val="single" w:sz="4" w:space="0" w:color="auto"/>
            </w:tcBorders>
            <w:hideMark/>
          </w:tcPr>
          <w:p w14:paraId="216DBC0E"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Устанавливается на полугодие.</w:t>
            </w:r>
          </w:p>
          <w:p w14:paraId="09D41857"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Выплачивается </w:t>
            </w:r>
          </w:p>
          <w:p w14:paraId="28B67E60" w14:textId="77777777" w:rsidR="008B52F8" w:rsidRPr="00F3420F" w:rsidRDefault="008B52F8" w:rsidP="006C4AC2">
            <w:pPr>
              <w:spacing w:after="0" w:line="240" w:lineRule="auto"/>
              <w:jc w:val="both"/>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ежемесячно</w:t>
            </w:r>
          </w:p>
        </w:tc>
      </w:tr>
      <w:tr w:rsidR="00F3420F" w:rsidRPr="00F3420F" w14:paraId="767FBBF8" w14:textId="77777777" w:rsidTr="006C4AC2">
        <w:tc>
          <w:tcPr>
            <w:tcW w:w="2552" w:type="dxa"/>
            <w:tcBorders>
              <w:top w:val="single" w:sz="4" w:space="0" w:color="auto"/>
              <w:left w:val="single" w:sz="4" w:space="0" w:color="auto"/>
              <w:bottom w:val="nil"/>
              <w:right w:val="single" w:sz="4" w:space="0" w:color="auto"/>
            </w:tcBorders>
            <w:hideMark/>
          </w:tcPr>
          <w:p w14:paraId="2F4D45CE"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14.  Привлечение работника к выполнению особо важных работы, не входящей в круг должностных </w:t>
            </w:r>
            <w:r w:rsidRPr="00F3420F">
              <w:rPr>
                <w:rFonts w:ascii="Times New Roman" w:hAnsi="Times New Roman"/>
                <w:color w:val="404040" w:themeColor="text1" w:themeTint="BF"/>
                <w:sz w:val="24"/>
                <w:szCs w:val="24"/>
              </w:rPr>
              <w:lastRenderedPageBreak/>
              <w:t xml:space="preserve">обязанностей (дежурство, протоколирование мероприятий, подготовка пакета документов по поручению администрации, подготовка материала к собраниям и т.п.) </w:t>
            </w:r>
          </w:p>
        </w:tc>
        <w:tc>
          <w:tcPr>
            <w:tcW w:w="1986" w:type="dxa"/>
            <w:gridSpan w:val="2"/>
            <w:tcBorders>
              <w:top w:val="single" w:sz="4" w:space="0" w:color="auto"/>
              <w:left w:val="single" w:sz="4" w:space="0" w:color="auto"/>
              <w:bottom w:val="nil"/>
              <w:right w:val="single" w:sz="4" w:space="0" w:color="auto"/>
            </w:tcBorders>
          </w:tcPr>
          <w:p w14:paraId="427BC63A" w14:textId="77777777" w:rsidR="008B52F8" w:rsidRPr="00F3420F" w:rsidRDefault="008B52F8" w:rsidP="006C4AC2">
            <w:pPr>
              <w:spacing w:after="0" w:line="240" w:lineRule="auto"/>
              <w:rPr>
                <w:rFonts w:ascii="Times New Roman" w:hAnsi="Times New Roman"/>
                <w:color w:val="404040" w:themeColor="text1" w:themeTint="BF"/>
                <w:sz w:val="24"/>
                <w:szCs w:val="24"/>
              </w:rPr>
            </w:pPr>
          </w:p>
          <w:p w14:paraId="21708978"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       1 балл</w:t>
            </w:r>
          </w:p>
          <w:p w14:paraId="755697BC"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Не более 10 баллов</w:t>
            </w:r>
          </w:p>
          <w:p w14:paraId="1607EAA8" w14:textId="77777777" w:rsidR="008B52F8" w:rsidRPr="00F3420F" w:rsidRDefault="008B52F8" w:rsidP="006C4AC2">
            <w:pPr>
              <w:spacing w:after="0" w:line="240" w:lineRule="auto"/>
              <w:rPr>
                <w:rFonts w:ascii="Times New Roman" w:hAnsi="Times New Roman"/>
                <w:color w:val="404040" w:themeColor="text1" w:themeTint="BF"/>
                <w:sz w:val="24"/>
                <w:szCs w:val="24"/>
              </w:rPr>
            </w:pPr>
          </w:p>
        </w:tc>
        <w:tc>
          <w:tcPr>
            <w:tcW w:w="3403" w:type="dxa"/>
            <w:gridSpan w:val="2"/>
            <w:tcBorders>
              <w:top w:val="single" w:sz="4" w:space="0" w:color="auto"/>
              <w:left w:val="single" w:sz="4" w:space="0" w:color="auto"/>
              <w:bottom w:val="nil"/>
              <w:right w:val="single" w:sz="4" w:space="0" w:color="auto"/>
            </w:tcBorders>
            <w:hideMark/>
          </w:tcPr>
          <w:p w14:paraId="48C1DD1D"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Условия назначения показателя: </w:t>
            </w:r>
          </w:p>
          <w:p w14:paraId="504C7036"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баллы назначаются за каждое внеплановое мероприятие;</w:t>
            </w:r>
          </w:p>
          <w:p w14:paraId="1F7996D2"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баллы суммируются.</w:t>
            </w:r>
          </w:p>
        </w:tc>
        <w:tc>
          <w:tcPr>
            <w:tcW w:w="1806" w:type="dxa"/>
            <w:gridSpan w:val="2"/>
            <w:tcBorders>
              <w:top w:val="single" w:sz="4" w:space="0" w:color="auto"/>
              <w:left w:val="single" w:sz="4" w:space="0" w:color="auto"/>
              <w:bottom w:val="nil"/>
              <w:right w:val="single" w:sz="4" w:space="0" w:color="auto"/>
            </w:tcBorders>
            <w:hideMark/>
          </w:tcPr>
          <w:p w14:paraId="169BA98B"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Устанавливается полугодие</w:t>
            </w:r>
          </w:p>
          <w:p w14:paraId="6CC3F643"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Выплачивается </w:t>
            </w:r>
          </w:p>
          <w:p w14:paraId="34CB4E18" w14:textId="77777777" w:rsidR="008B52F8" w:rsidRPr="00F3420F" w:rsidRDefault="008B52F8" w:rsidP="006C4AC2">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ежемесячно</w:t>
            </w:r>
          </w:p>
        </w:tc>
      </w:tr>
      <w:bookmarkEnd w:id="4"/>
      <w:tr w:rsidR="00F3420F" w:rsidRPr="00F3420F" w14:paraId="46B61AAB" w14:textId="77777777" w:rsidTr="006C4AC2">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747" w:type="dxa"/>
            <w:gridSpan w:val="7"/>
          </w:tcPr>
          <w:p w14:paraId="1D5AFD5A" w14:textId="77777777" w:rsidR="006C4AC2" w:rsidRPr="00F3420F" w:rsidRDefault="006C4AC2" w:rsidP="006C4AC2">
            <w:pPr>
              <w:rPr>
                <w:color w:val="404040" w:themeColor="text1" w:themeTint="BF"/>
              </w:rPr>
            </w:pPr>
          </w:p>
        </w:tc>
      </w:tr>
    </w:tbl>
    <w:p w14:paraId="5329FC12" w14:textId="77777777" w:rsidR="008B52F8" w:rsidRPr="00F3420F" w:rsidRDefault="008B52F8">
      <w:pPr>
        <w:rPr>
          <w:color w:val="404040" w:themeColor="text1" w:themeTint="BF"/>
        </w:rPr>
      </w:pPr>
    </w:p>
    <w:tbl>
      <w:tblPr>
        <w:tblpPr w:leftFromText="180" w:rightFromText="180" w:vertAnchor="page" w:horzAnchor="margin" w:tblpX="108" w:tblpY="129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985"/>
        <w:gridCol w:w="3402"/>
        <w:gridCol w:w="1842"/>
      </w:tblGrid>
      <w:tr w:rsidR="00F3420F" w:rsidRPr="00F3420F" w14:paraId="0CA05D85" w14:textId="77777777" w:rsidTr="00DB4460">
        <w:tc>
          <w:tcPr>
            <w:tcW w:w="963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B8123D" w14:textId="77777777" w:rsidR="008B52F8" w:rsidRPr="00F3420F" w:rsidRDefault="008B52F8" w:rsidP="002973B3">
            <w:pPr>
              <w:spacing w:after="0" w:line="240" w:lineRule="auto"/>
              <w:jc w:val="center"/>
              <w:rPr>
                <w:rFonts w:ascii="Times New Roman" w:hAnsi="Times New Roman"/>
                <w:b/>
                <w:color w:val="404040" w:themeColor="text1" w:themeTint="BF"/>
                <w:sz w:val="24"/>
                <w:szCs w:val="24"/>
              </w:rPr>
            </w:pPr>
            <w:r w:rsidRPr="00F3420F">
              <w:rPr>
                <w:rFonts w:ascii="Times New Roman" w:hAnsi="Times New Roman"/>
                <w:b/>
                <w:color w:val="404040" w:themeColor="text1" w:themeTint="BF"/>
                <w:sz w:val="24"/>
                <w:szCs w:val="24"/>
              </w:rPr>
              <w:t>Показатели и критерии эффективности Воспитатели групп общеразвивающей направленности для детей от 3 до 7 лет</w:t>
            </w:r>
          </w:p>
        </w:tc>
      </w:tr>
      <w:tr w:rsidR="00F3420F" w:rsidRPr="00F3420F" w14:paraId="7E52CCDD" w14:textId="77777777" w:rsidTr="00DB4460">
        <w:tc>
          <w:tcPr>
            <w:tcW w:w="9639" w:type="dxa"/>
            <w:gridSpan w:val="4"/>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F3062FF" w14:textId="77777777" w:rsidR="008B52F8" w:rsidRPr="00F3420F" w:rsidRDefault="008B52F8" w:rsidP="00DB4460">
            <w:pPr>
              <w:spacing w:after="0" w:line="240" w:lineRule="auto"/>
              <w:jc w:val="center"/>
              <w:rPr>
                <w:rFonts w:ascii="Times New Roman" w:hAnsi="Times New Roman"/>
                <w:b/>
                <w:color w:val="404040" w:themeColor="text1" w:themeTint="BF"/>
                <w:sz w:val="24"/>
                <w:szCs w:val="24"/>
              </w:rPr>
            </w:pPr>
          </w:p>
        </w:tc>
      </w:tr>
      <w:tr w:rsidR="00F3420F" w:rsidRPr="00F3420F" w14:paraId="6A0D0A5A" w14:textId="77777777" w:rsidTr="00DB4460">
        <w:tc>
          <w:tcPr>
            <w:tcW w:w="2410" w:type="dxa"/>
            <w:tcBorders>
              <w:top w:val="single" w:sz="4" w:space="0" w:color="auto"/>
              <w:bottom w:val="single" w:sz="4" w:space="0" w:color="000000"/>
            </w:tcBorders>
          </w:tcPr>
          <w:p w14:paraId="498A40C8" w14:textId="77777777" w:rsidR="008B52F8" w:rsidRPr="00F3420F" w:rsidRDefault="008B52F8" w:rsidP="00DB4460">
            <w:pPr>
              <w:spacing w:after="0" w:line="240" w:lineRule="auto"/>
              <w:jc w:val="center"/>
              <w:rPr>
                <w:rFonts w:ascii="Times New Roman" w:hAnsi="Times New Roman"/>
                <w:b/>
                <w:color w:val="404040" w:themeColor="text1" w:themeTint="BF"/>
              </w:rPr>
            </w:pPr>
            <w:r w:rsidRPr="00F3420F">
              <w:rPr>
                <w:rFonts w:ascii="Times New Roman" w:hAnsi="Times New Roman"/>
                <w:b/>
                <w:color w:val="404040" w:themeColor="text1" w:themeTint="BF"/>
              </w:rPr>
              <w:t>Критерии эффективности</w:t>
            </w:r>
          </w:p>
          <w:p w14:paraId="57E4144B" w14:textId="77777777" w:rsidR="008B52F8" w:rsidRPr="00F3420F" w:rsidRDefault="008B52F8" w:rsidP="00DB4460">
            <w:pPr>
              <w:spacing w:after="0" w:line="240" w:lineRule="auto"/>
              <w:rPr>
                <w:rFonts w:ascii="Times New Roman" w:hAnsi="Times New Roman"/>
                <w:b/>
                <w:color w:val="404040" w:themeColor="text1" w:themeTint="BF"/>
              </w:rPr>
            </w:pPr>
          </w:p>
        </w:tc>
        <w:tc>
          <w:tcPr>
            <w:tcW w:w="1985" w:type="dxa"/>
            <w:tcBorders>
              <w:top w:val="single" w:sz="4" w:space="0" w:color="auto"/>
              <w:bottom w:val="single" w:sz="4" w:space="0" w:color="000000"/>
            </w:tcBorders>
          </w:tcPr>
          <w:p w14:paraId="63EB60B4" w14:textId="77777777" w:rsidR="008B52F8" w:rsidRPr="00F3420F" w:rsidRDefault="008B52F8" w:rsidP="00DB4460">
            <w:pPr>
              <w:spacing w:after="0" w:line="240" w:lineRule="auto"/>
              <w:jc w:val="center"/>
              <w:rPr>
                <w:rFonts w:ascii="Times New Roman" w:hAnsi="Times New Roman"/>
                <w:b/>
                <w:color w:val="404040" w:themeColor="text1" w:themeTint="BF"/>
              </w:rPr>
            </w:pPr>
            <w:r w:rsidRPr="00F3420F">
              <w:rPr>
                <w:rFonts w:ascii="Times New Roman" w:hAnsi="Times New Roman"/>
                <w:b/>
                <w:color w:val="404040" w:themeColor="text1" w:themeTint="BF"/>
              </w:rPr>
              <w:t>Параметры показателя, оценка в баллах</w:t>
            </w:r>
          </w:p>
        </w:tc>
        <w:tc>
          <w:tcPr>
            <w:tcW w:w="3402" w:type="dxa"/>
            <w:tcBorders>
              <w:top w:val="single" w:sz="4" w:space="0" w:color="auto"/>
              <w:bottom w:val="single" w:sz="4" w:space="0" w:color="000000"/>
            </w:tcBorders>
          </w:tcPr>
          <w:p w14:paraId="57E9C2F7" w14:textId="77777777" w:rsidR="008B52F8" w:rsidRPr="00F3420F" w:rsidRDefault="008B52F8" w:rsidP="00DB4460">
            <w:pPr>
              <w:spacing w:after="0" w:line="240" w:lineRule="auto"/>
              <w:jc w:val="center"/>
              <w:rPr>
                <w:rFonts w:ascii="Times New Roman" w:hAnsi="Times New Roman"/>
                <w:b/>
                <w:color w:val="404040" w:themeColor="text1" w:themeTint="BF"/>
              </w:rPr>
            </w:pPr>
            <w:r w:rsidRPr="00F3420F">
              <w:rPr>
                <w:rFonts w:ascii="Times New Roman" w:hAnsi="Times New Roman"/>
                <w:b/>
                <w:color w:val="404040" w:themeColor="text1" w:themeTint="BF"/>
              </w:rPr>
              <w:t>Условия выполнения и расчет показателя</w:t>
            </w:r>
          </w:p>
          <w:p w14:paraId="3DE954F3" w14:textId="77777777" w:rsidR="008B52F8" w:rsidRPr="00F3420F" w:rsidRDefault="008B52F8" w:rsidP="00DB4460">
            <w:pPr>
              <w:spacing w:after="0" w:line="240" w:lineRule="auto"/>
              <w:jc w:val="center"/>
              <w:rPr>
                <w:rFonts w:ascii="Times New Roman" w:hAnsi="Times New Roman"/>
                <w:b/>
                <w:color w:val="404040" w:themeColor="text1" w:themeTint="BF"/>
              </w:rPr>
            </w:pPr>
          </w:p>
        </w:tc>
        <w:tc>
          <w:tcPr>
            <w:tcW w:w="1842" w:type="dxa"/>
            <w:tcBorders>
              <w:top w:val="single" w:sz="4" w:space="0" w:color="auto"/>
              <w:bottom w:val="single" w:sz="4" w:space="0" w:color="000000"/>
            </w:tcBorders>
          </w:tcPr>
          <w:p w14:paraId="3B6CB23D" w14:textId="77777777" w:rsidR="008B52F8" w:rsidRPr="00F3420F" w:rsidRDefault="008B52F8" w:rsidP="00DB4460">
            <w:pPr>
              <w:spacing w:after="0" w:line="240" w:lineRule="auto"/>
              <w:jc w:val="center"/>
              <w:rPr>
                <w:rFonts w:ascii="Times New Roman" w:hAnsi="Times New Roman"/>
                <w:b/>
                <w:color w:val="404040" w:themeColor="text1" w:themeTint="BF"/>
              </w:rPr>
            </w:pPr>
            <w:r w:rsidRPr="00F3420F">
              <w:rPr>
                <w:rFonts w:ascii="Times New Roman" w:hAnsi="Times New Roman"/>
                <w:b/>
                <w:color w:val="404040" w:themeColor="text1" w:themeTint="BF"/>
              </w:rPr>
              <w:t>Периодичность</w:t>
            </w:r>
          </w:p>
          <w:p w14:paraId="53FE9E55" w14:textId="77777777" w:rsidR="008B52F8" w:rsidRPr="00F3420F" w:rsidRDefault="008B52F8" w:rsidP="00DB4460">
            <w:pPr>
              <w:spacing w:after="0" w:line="240" w:lineRule="auto"/>
              <w:jc w:val="center"/>
              <w:rPr>
                <w:rFonts w:ascii="Times New Roman" w:hAnsi="Times New Roman"/>
                <w:b/>
                <w:color w:val="404040" w:themeColor="text1" w:themeTint="BF"/>
              </w:rPr>
            </w:pPr>
            <w:r w:rsidRPr="00F3420F">
              <w:rPr>
                <w:rFonts w:ascii="Times New Roman" w:hAnsi="Times New Roman"/>
                <w:b/>
                <w:color w:val="404040" w:themeColor="text1" w:themeTint="BF"/>
              </w:rPr>
              <w:t>выплаты</w:t>
            </w:r>
          </w:p>
        </w:tc>
      </w:tr>
      <w:tr w:rsidR="00F3420F" w:rsidRPr="00F3420F" w14:paraId="1311ED74" w14:textId="77777777" w:rsidTr="00DB4460">
        <w:tc>
          <w:tcPr>
            <w:tcW w:w="2410" w:type="dxa"/>
            <w:tcBorders>
              <w:bottom w:val="single" w:sz="4" w:space="0" w:color="000000"/>
            </w:tcBorders>
          </w:tcPr>
          <w:p w14:paraId="115318FB"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1.  Очное участие </w:t>
            </w:r>
            <w:r w:rsidR="002973B3" w:rsidRPr="00F3420F">
              <w:rPr>
                <w:rFonts w:ascii="Times New Roman" w:hAnsi="Times New Roman"/>
                <w:color w:val="404040" w:themeColor="text1" w:themeTint="BF"/>
                <w:sz w:val="24"/>
                <w:szCs w:val="24"/>
              </w:rPr>
              <w:t>в открытых</w:t>
            </w:r>
            <w:r w:rsidRPr="00F3420F">
              <w:rPr>
                <w:rFonts w:ascii="Times New Roman" w:hAnsi="Times New Roman"/>
                <w:color w:val="404040" w:themeColor="text1" w:themeTint="BF"/>
                <w:sz w:val="24"/>
                <w:szCs w:val="24"/>
              </w:rPr>
              <w:t xml:space="preserve"> мероприятиях: конференциях, семинарах, методических </w:t>
            </w:r>
          </w:p>
          <w:p w14:paraId="3BF21972" w14:textId="77777777" w:rsidR="008B52F8" w:rsidRPr="00F3420F" w:rsidRDefault="002973B3"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lastRenderedPageBreak/>
              <w:t>объединениях и</w:t>
            </w:r>
            <w:r w:rsidR="008B52F8" w:rsidRPr="00F3420F">
              <w:rPr>
                <w:rFonts w:ascii="Times New Roman" w:hAnsi="Times New Roman"/>
                <w:color w:val="404040" w:themeColor="text1" w:themeTint="BF"/>
                <w:sz w:val="24"/>
                <w:szCs w:val="24"/>
              </w:rPr>
              <w:t xml:space="preserve"> т.п.</w:t>
            </w:r>
          </w:p>
        </w:tc>
        <w:tc>
          <w:tcPr>
            <w:tcW w:w="1985" w:type="dxa"/>
            <w:tcBorders>
              <w:bottom w:val="single" w:sz="4" w:space="0" w:color="000000"/>
            </w:tcBorders>
          </w:tcPr>
          <w:p w14:paraId="51C6F019" w14:textId="77777777" w:rsidR="008B52F8" w:rsidRPr="00F3420F" w:rsidRDefault="008B52F8" w:rsidP="00DB4460">
            <w:pPr>
              <w:spacing w:after="0" w:line="240" w:lineRule="auto"/>
              <w:rPr>
                <w:rFonts w:ascii="Times New Roman" w:hAnsi="Times New Roman"/>
                <w:color w:val="404040" w:themeColor="text1" w:themeTint="BF"/>
                <w:sz w:val="24"/>
                <w:szCs w:val="24"/>
              </w:rPr>
            </w:pPr>
          </w:p>
          <w:p w14:paraId="57F5C613" w14:textId="77777777" w:rsidR="008B52F8" w:rsidRPr="00F3420F" w:rsidRDefault="008B52F8" w:rsidP="00DB4460">
            <w:pPr>
              <w:spacing w:after="0" w:line="240" w:lineRule="auto"/>
              <w:jc w:val="center"/>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3 балла</w:t>
            </w:r>
          </w:p>
          <w:p w14:paraId="0ABC9C53" w14:textId="77777777" w:rsidR="008B52F8" w:rsidRPr="00F3420F" w:rsidRDefault="008B52F8" w:rsidP="00DB4460">
            <w:pPr>
              <w:spacing w:after="0" w:line="240" w:lineRule="auto"/>
              <w:jc w:val="center"/>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Не более 15</w:t>
            </w:r>
          </w:p>
          <w:p w14:paraId="00C5D254" w14:textId="77777777" w:rsidR="008B52F8" w:rsidRPr="00F3420F" w:rsidRDefault="008B52F8" w:rsidP="00DB4460">
            <w:pPr>
              <w:spacing w:after="0" w:line="240" w:lineRule="auto"/>
              <w:jc w:val="center"/>
              <w:rPr>
                <w:rFonts w:ascii="Times New Roman" w:hAnsi="Times New Roman"/>
                <w:color w:val="404040" w:themeColor="text1" w:themeTint="BF"/>
                <w:sz w:val="24"/>
                <w:szCs w:val="24"/>
              </w:rPr>
            </w:pPr>
          </w:p>
        </w:tc>
        <w:tc>
          <w:tcPr>
            <w:tcW w:w="3402" w:type="dxa"/>
            <w:tcBorders>
              <w:bottom w:val="single" w:sz="4" w:space="0" w:color="000000"/>
            </w:tcBorders>
          </w:tcPr>
          <w:p w14:paraId="4022A081"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 Показатель: личное участие в мероприятиях.</w:t>
            </w:r>
          </w:p>
          <w:p w14:paraId="0B74535A"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Расчет величины показателя:</w:t>
            </w:r>
          </w:p>
          <w:p w14:paraId="08AE6483"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суммируется не более 5 участий по наивысшему баллу.</w:t>
            </w:r>
          </w:p>
        </w:tc>
        <w:tc>
          <w:tcPr>
            <w:tcW w:w="1842" w:type="dxa"/>
            <w:tcBorders>
              <w:bottom w:val="single" w:sz="4" w:space="0" w:color="000000"/>
            </w:tcBorders>
          </w:tcPr>
          <w:p w14:paraId="2552ADA3"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Устанавливается на полугодие.</w:t>
            </w:r>
          </w:p>
          <w:p w14:paraId="6FDC1AF5"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Выплачивается </w:t>
            </w:r>
          </w:p>
          <w:p w14:paraId="6A03138D"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ежемесячно</w:t>
            </w:r>
          </w:p>
        </w:tc>
      </w:tr>
      <w:tr w:rsidR="00F3420F" w:rsidRPr="00F3420F" w14:paraId="24F91DE4" w14:textId="77777777" w:rsidTr="00DB4460">
        <w:tc>
          <w:tcPr>
            <w:tcW w:w="2410" w:type="dxa"/>
            <w:tcBorders>
              <w:bottom w:val="single" w:sz="4" w:space="0" w:color="000000"/>
            </w:tcBorders>
          </w:tcPr>
          <w:p w14:paraId="31CF3DD4"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2. Участие в </w:t>
            </w:r>
            <w:r w:rsidR="002973B3" w:rsidRPr="00F3420F">
              <w:rPr>
                <w:rFonts w:ascii="Times New Roman" w:hAnsi="Times New Roman"/>
                <w:color w:val="404040" w:themeColor="text1" w:themeTint="BF"/>
                <w:sz w:val="24"/>
                <w:szCs w:val="24"/>
              </w:rPr>
              <w:t>работе педагогических</w:t>
            </w:r>
            <w:r w:rsidRPr="00F3420F">
              <w:rPr>
                <w:rFonts w:ascii="Times New Roman" w:hAnsi="Times New Roman"/>
                <w:color w:val="404040" w:themeColor="text1" w:themeTint="BF"/>
                <w:sz w:val="24"/>
                <w:szCs w:val="24"/>
              </w:rPr>
              <w:t xml:space="preserve"> объединений (</w:t>
            </w:r>
            <w:r w:rsidR="002973B3" w:rsidRPr="00F3420F">
              <w:rPr>
                <w:rFonts w:ascii="Times New Roman" w:hAnsi="Times New Roman"/>
                <w:color w:val="404040" w:themeColor="text1" w:themeTint="BF"/>
                <w:sz w:val="24"/>
                <w:szCs w:val="24"/>
              </w:rPr>
              <w:t>НМС, МО</w:t>
            </w:r>
            <w:r w:rsidRPr="00F3420F">
              <w:rPr>
                <w:rFonts w:ascii="Times New Roman" w:hAnsi="Times New Roman"/>
                <w:color w:val="404040" w:themeColor="text1" w:themeTint="BF"/>
                <w:sz w:val="24"/>
                <w:szCs w:val="24"/>
              </w:rPr>
              <w:t xml:space="preserve">, </w:t>
            </w:r>
            <w:proofErr w:type="spellStart"/>
            <w:r w:rsidRPr="00F3420F">
              <w:rPr>
                <w:rFonts w:ascii="Times New Roman" w:hAnsi="Times New Roman"/>
                <w:color w:val="404040" w:themeColor="text1" w:themeTint="BF"/>
                <w:sz w:val="24"/>
                <w:szCs w:val="24"/>
              </w:rPr>
              <w:t>ПМПк</w:t>
            </w:r>
            <w:proofErr w:type="spellEnd"/>
            <w:r w:rsidRPr="00F3420F">
              <w:rPr>
                <w:rFonts w:ascii="Times New Roman" w:hAnsi="Times New Roman"/>
                <w:color w:val="404040" w:themeColor="text1" w:themeTint="BF"/>
                <w:sz w:val="24"/>
                <w:szCs w:val="24"/>
              </w:rPr>
              <w:t>)</w:t>
            </w:r>
          </w:p>
        </w:tc>
        <w:tc>
          <w:tcPr>
            <w:tcW w:w="1985" w:type="dxa"/>
            <w:tcBorders>
              <w:bottom w:val="single" w:sz="4" w:space="0" w:color="000000"/>
            </w:tcBorders>
          </w:tcPr>
          <w:p w14:paraId="7683BAD0"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Участие – 5 баллов;</w:t>
            </w:r>
          </w:p>
          <w:p w14:paraId="36A2C4BC" w14:textId="77777777" w:rsidR="008B52F8" w:rsidRPr="00F3420F" w:rsidRDefault="008B52F8" w:rsidP="00DB4460">
            <w:pPr>
              <w:spacing w:after="0" w:line="240" w:lineRule="auto"/>
              <w:rPr>
                <w:rFonts w:ascii="Times New Roman" w:hAnsi="Times New Roman"/>
                <w:color w:val="404040" w:themeColor="text1" w:themeTint="BF"/>
                <w:sz w:val="24"/>
                <w:szCs w:val="24"/>
              </w:rPr>
            </w:pPr>
          </w:p>
        </w:tc>
        <w:tc>
          <w:tcPr>
            <w:tcW w:w="3402" w:type="dxa"/>
            <w:tcBorders>
              <w:bottom w:val="single" w:sz="4" w:space="0" w:color="000000"/>
            </w:tcBorders>
          </w:tcPr>
          <w:p w14:paraId="1D622DDA"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Показатели:</w:t>
            </w:r>
          </w:p>
          <w:p w14:paraId="5A85B798"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 </w:t>
            </w:r>
            <w:r w:rsidR="002973B3" w:rsidRPr="00F3420F">
              <w:rPr>
                <w:rFonts w:ascii="Times New Roman" w:hAnsi="Times New Roman"/>
                <w:color w:val="404040" w:themeColor="text1" w:themeTint="BF"/>
                <w:sz w:val="24"/>
                <w:szCs w:val="24"/>
              </w:rPr>
              <w:t>продуктивное участие</w:t>
            </w:r>
            <w:r w:rsidRPr="00F3420F">
              <w:rPr>
                <w:rFonts w:ascii="Times New Roman" w:hAnsi="Times New Roman"/>
                <w:color w:val="404040" w:themeColor="text1" w:themeTint="BF"/>
                <w:sz w:val="24"/>
                <w:szCs w:val="24"/>
              </w:rPr>
              <w:t xml:space="preserve"> в работе ПО.</w:t>
            </w:r>
          </w:p>
          <w:p w14:paraId="56E13349"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Условия назначения показателя:</w:t>
            </w:r>
          </w:p>
          <w:p w14:paraId="18795508"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оценивается участие в каждом ПО;</w:t>
            </w:r>
          </w:p>
          <w:p w14:paraId="01BFE1C3"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баллы суммируются, не более 2 участий</w:t>
            </w:r>
          </w:p>
        </w:tc>
        <w:tc>
          <w:tcPr>
            <w:tcW w:w="1842" w:type="dxa"/>
            <w:tcBorders>
              <w:bottom w:val="single" w:sz="4" w:space="0" w:color="000000"/>
            </w:tcBorders>
          </w:tcPr>
          <w:p w14:paraId="39449EC0"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Устанавливается на полугодие.</w:t>
            </w:r>
          </w:p>
          <w:p w14:paraId="188B0C56"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Выплачивается </w:t>
            </w:r>
          </w:p>
          <w:p w14:paraId="29650EE5"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ежемесячно</w:t>
            </w:r>
          </w:p>
        </w:tc>
      </w:tr>
      <w:tr w:rsidR="00F3420F" w:rsidRPr="00F3420F" w14:paraId="621D1A7C" w14:textId="77777777" w:rsidTr="00DB4460">
        <w:tc>
          <w:tcPr>
            <w:tcW w:w="2410" w:type="dxa"/>
            <w:tcBorders>
              <w:bottom w:val="single" w:sz="4" w:space="0" w:color="000000"/>
            </w:tcBorders>
          </w:tcPr>
          <w:p w14:paraId="03FC7E3C"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3. Реализация дополнительных проектов (групповые и индивидуальные проекты воспитанников, социальные проекты)</w:t>
            </w:r>
          </w:p>
        </w:tc>
        <w:tc>
          <w:tcPr>
            <w:tcW w:w="1985" w:type="dxa"/>
            <w:tcBorders>
              <w:bottom w:val="single" w:sz="4" w:space="0" w:color="000000"/>
            </w:tcBorders>
          </w:tcPr>
          <w:p w14:paraId="08838570"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         5 баллов</w:t>
            </w:r>
          </w:p>
        </w:tc>
        <w:tc>
          <w:tcPr>
            <w:tcW w:w="3402" w:type="dxa"/>
            <w:tcBorders>
              <w:bottom w:val="single" w:sz="4" w:space="0" w:color="000000"/>
            </w:tcBorders>
          </w:tcPr>
          <w:p w14:paraId="38A2D1A9"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 Наличие творческих, исследовательских, проектных и др. работ воспитанников под руководством </w:t>
            </w:r>
            <w:r w:rsidR="002973B3" w:rsidRPr="00F3420F">
              <w:rPr>
                <w:rFonts w:ascii="Times New Roman" w:hAnsi="Times New Roman"/>
                <w:color w:val="404040" w:themeColor="text1" w:themeTint="BF"/>
                <w:sz w:val="24"/>
                <w:szCs w:val="24"/>
              </w:rPr>
              <w:t>педагога, совместных</w:t>
            </w:r>
            <w:r w:rsidRPr="00F3420F">
              <w:rPr>
                <w:rFonts w:ascii="Times New Roman" w:hAnsi="Times New Roman"/>
                <w:color w:val="404040" w:themeColor="text1" w:themeTint="BF"/>
                <w:sz w:val="24"/>
                <w:szCs w:val="24"/>
              </w:rPr>
              <w:t xml:space="preserve"> педагогических проектов с детьми, родителями.</w:t>
            </w:r>
          </w:p>
          <w:p w14:paraId="59520E2B"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Участие воспитателя в совместной работе с различными социальными партнерами (наличие соглашений)</w:t>
            </w:r>
          </w:p>
          <w:p w14:paraId="3BF6764A"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Суммируются все мероприятия.</w:t>
            </w:r>
          </w:p>
        </w:tc>
        <w:tc>
          <w:tcPr>
            <w:tcW w:w="1842" w:type="dxa"/>
            <w:tcBorders>
              <w:bottom w:val="single" w:sz="4" w:space="0" w:color="000000"/>
            </w:tcBorders>
          </w:tcPr>
          <w:p w14:paraId="7924D995"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Устанавливается на полугодие.</w:t>
            </w:r>
          </w:p>
          <w:p w14:paraId="15BC2E21"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Выплачивается </w:t>
            </w:r>
          </w:p>
          <w:p w14:paraId="6F426B59"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ежемесячно</w:t>
            </w:r>
          </w:p>
        </w:tc>
      </w:tr>
      <w:tr w:rsidR="00F3420F" w:rsidRPr="00F3420F" w14:paraId="4F9E39CC" w14:textId="77777777" w:rsidTr="00DB4460">
        <w:tc>
          <w:tcPr>
            <w:tcW w:w="2410" w:type="dxa"/>
            <w:tcBorders>
              <w:bottom w:val="single" w:sz="4" w:space="0" w:color="000000"/>
            </w:tcBorders>
          </w:tcPr>
          <w:p w14:paraId="118DE948"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4. Проведение практико-ориентированных мероприятий с участием родителей</w:t>
            </w:r>
          </w:p>
        </w:tc>
        <w:tc>
          <w:tcPr>
            <w:tcW w:w="1985" w:type="dxa"/>
            <w:tcBorders>
              <w:bottom w:val="single" w:sz="4" w:space="0" w:color="000000"/>
            </w:tcBorders>
          </w:tcPr>
          <w:p w14:paraId="0C3B27A8" w14:textId="77777777" w:rsidR="008B52F8" w:rsidRPr="00F3420F" w:rsidRDefault="008B52F8" w:rsidP="00DB4460">
            <w:pPr>
              <w:spacing w:after="0" w:line="240" w:lineRule="auto"/>
              <w:rPr>
                <w:rFonts w:ascii="Times New Roman" w:hAnsi="Times New Roman"/>
                <w:color w:val="404040" w:themeColor="text1" w:themeTint="BF"/>
                <w:sz w:val="24"/>
                <w:szCs w:val="24"/>
              </w:rPr>
            </w:pPr>
          </w:p>
          <w:p w14:paraId="546D09DC" w14:textId="77777777" w:rsidR="008B52F8" w:rsidRPr="00F3420F" w:rsidRDefault="008B52F8" w:rsidP="00DB4460">
            <w:pPr>
              <w:spacing w:after="0" w:line="240" w:lineRule="auto"/>
              <w:jc w:val="center"/>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5 баллов</w:t>
            </w:r>
          </w:p>
          <w:p w14:paraId="76200EBE" w14:textId="77777777" w:rsidR="008B52F8" w:rsidRPr="00F3420F" w:rsidRDefault="008B52F8" w:rsidP="00DB4460">
            <w:pPr>
              <w:spacing w:after="0" w:line="240" w:lineRule="auto"/>
              <w:jc w:val="center"/>
              <w:rPr>
                <w:rFonts w:ascii="Times New Roman" w:hAnsi="Times New Roman"/>
                <w:color w:val="404040" w:themeColor="text1" w:themeTint="BF"/>
                <w:sz w:val="24"/>
                <w:szCs w:val="24"/>
              </w:rPr>
            </w:pPr>
          </w:p>
        </w:tc>
        <w:tc>
          <w:tcPr>
            <w:tcW w:w="3402" w:type="dxa"/>
            <w:tcBorders>
              <w:bottom w:val="single" w:sz="4" w:space="0" w:color="000000"/>
            </w:tcBorders>
          </w:tcPr>
          <w:p w14:paraId="46E27659"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Показатель: мероприятие с участием родителей</w:t>
            </w:r>
          </w:p>
          <w:p w14:paraId="78E320C0"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Условия, при которых показатель считается достигнутым:  </w:t>
            </w:r>
          </w:p>
          <w:p w14:paraId="3C6C5F95"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проведение не менее 1 мероприятия в месяц с привлечением родителей, но не более 6;</w:t>
            </w:r>
          </w:p>
          <w:p w14:paraId="249BBE75"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баллы суммируются.</w:t>
            </w:r>
          </w:p>
          <w:p w14:paraId="05E6547E"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Не учитываются мероприятия, проведенные в рамках выполнения Годового плана работы педагогического коллектива.</w:t>
            </w:r>
          </w:p>
          <w:p w14:paraId="70440BE9"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Показатель присваивается воспитателю, непосредственно подготовившему и проводившему мероприятие. </w:t>
            </w:r>
          </w:p>
          <w:p w14:paraId="7D89D4F0"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В случае подготовки мероприятия двумя воспитателями группы показатель не делится пополам и присваивается обоим воспитателям в полном размере.</w:t>
            </w:r>
          </w:p>
        </w:tc>
        <w:tc>
          <w:tcPr>
            <w:tcW w:w="1842" w:type="dxa"/>
            <w:tcBorders>
              <w:bottom w:val="single" w:sz="4" w:space="0" w:color="000000"/>
            </w:tcBorders>
          </w:tcPr>
          <w:p w14:paraId="2BBAFF96"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Устанавливается на полугодие.</w:t>
            </w:r>
          </w:p>
          <w:p w14:paraId="3FEBF5D5"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Выплачивается </w:t>
            </w:r>
          </w:p>
          <w:p w14:paraId="5A42CC23"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ежемесячно</w:t>
            </w:r>
          </w:p>
        </w:tc>
      </w:tr>
      <w:tr w:rsidR="00F3420F" w:rsidRPr="00F3420F" w14:paraId="1646374B" w14:textId="77777777" w:rsidTr="00DB4460">
        <w:tc>
          <w:tcPr>
            <w:tcW w:w="2410" w:type="dxa"/>
            <w:tcBorders>
              <w:bottom w:val="single" w:sz="4" w:space="0" w:color="000000"/>
            </w:tcBorders>
          </w:tcPr>
          <w:p w14:paraId="041C3435" w14:textId="77777777" w:rsidR="008B52F8" w:rsidRPr="00F3420F" w:rsidRDefault="008B52F8" w:rsidP="00DB4460">
            <w:pPr>
              <w:pStyle w:val="a3"/>
              <w:tabs>
                <w:tab w:val="left" w:pos="623"/>
                <w:tab w:val="left" w:pos="993"/>
              </w:tabs>
              <w:autoSpaceDE w:val="0"/>
              <w:autoSpaceDN w:val="0"/>
              <w:adjustRightInd w:val="0"/>
              <w:spacing w:after="0" w:line="240" w:lineRule="auto"/>
              <w:ind w:left="0"/>
              <w:contextualSpacing w:val="0"/>
              <w:outlineLvl w:val="2"/>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5. Работа с образовательными </w:t>
            </w:r>
            <w:r w:rsidRPr="00F3420F">
              <w:rPr>
                <w:rFonts w:ascii="Times New Roman" w:hAnsi="Times New Roman"/>
                <w:color w:val="404040" w:themeColor="text1" w:themeTint="BF"/>
                <w:sz w:val="24"/>
                <w:szCs w:val="24"/>
              </w:rPr>
              <w:lastRenderedPageBreak/>
              <w:t>порталами АИС «Сетевой город. Образование»</w:t>
            </w:r>
          </w:p>
        </w:tc>
        <w:tc>
          <w:tcPr>
            <w:tcW w:w="1985" w:type="dxa"/>
            <w:tcBorders>
              <w:bottom w:val="single" w:sz="4" w:space="0" w:color="000000"/>
            </w:tcBorders>
          </w:tcPr>
          <w:p w14:paraId="490B9AB6" w14:textId="77777777" w:rsidR="008B52F8" w:rsidRPr="00F3420F" w:rsidRDefault="008B52F8" w:rsidP="00DB4460">
            <w:pPr>
              <w:spacing w:after="0" w:line="240" w:lineRule="auto"/>
              <w:rPr>
                <w:rFonts w:ascii="Times New Roman" w:hAnsi="Times New Roman"/>
                <w:color w:val="404040" w:themeColor="text1" w:themeTint="BF"/>
                <w:sz w:val="24"/>
                <w:szCs w:val="24"/>
              </w:rPr>
            </w:pPr>
          </w:p>
          <w:p w14:paraId="5D3B2091" w14:textId="77777777" w:rsidR="008B52F8" w:rsidRPr="00F3420F" w:rsidRDefault="008B52F8" w:rsidP="00DB4460">
            <w:pPr>
              <w:spacing w:after="0" w:line="240" w:lineRule="auto"/>
              <w:jc w:val="center"/>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5 баллов</w:t>
            </w:r>
          </w:p>
        </w:tc>
        <w:tc>
          <w:tcPr>
            <w:tcW w:w="3402" w:type="dxa"/>
            <w:tcBorders>
              <w:bottom w:val="single" w:sz="4" w:space="0" w:color="000000"/>
            </w:tcBorders>
          </w:tcPr>
          <w:p w14:paraId="405D3C75"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Показатель:</w:t>
            </w:r>
          </w:p>
          <w:p w14:paraId="53E52FEA"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- 100% и </w:t>
            </w:r>
            <w:r w:rsidR="002973B3" w:rsidRPr="00F3420F">
              <w:rPr>
                <w:rFonts w:ascii="Times New Roman" w:hAnsi="Times New Roman"/>
                <w:color w:val="404040" w:themeColor="text1" w:themeTint="BF"/>
                <w:sz w:val="24"/>
                <w:szCs w:val="24"/>
              </w:rPr>
              <w:t xml:space="preserve">своевременное </w:t>
            </w:r>
            <w:r w:rsidR="002973B3" w:rsidRPr="00F3420F">
              <w:rPr>
                <w:rFonts w:ascii="Times New Roman" w:hAnsi="Times New Roman"/>
                <w:color w:val="404040" w:themeColor="text1" w:themeTint="BF"/>
                <w:sz w:val="24"/>
                <w:szCs w:val="24"/>
              </w:rPr>
              <w:lastRenderedPageBreak/>
              <w:t>заполнение</w:t>
            </w:r>
            <w:r w:rsidRPr="00F3420F">
              <w:rPr>
                <w:rFonts w:ascii="Times New Roman" w:hAnsi="Times New Roman"/>
                <w:color w:val="404040" w:themeColor="text1" w:themeTint="BF"/>
                <w:sz w:val="24"/>
                <w:szCs w:val="24"/>
              </w:rPr>
              <w:t xml:space="preserve"> информации о воспитанниках</w:t>
            </w:r>
          </w:p>
        </w:tc>
        <w:tc>
          <w:tcPr>
            <w:tcW w:w="1842" w:type="dxa"/>
            <w:tcBorders>
              <w:bottom w:val="single" w:sz="4" w:space="0" w:color="000000"/>
            </w:tcBorders>
          </w:tcPr>
          <w:p w14:paraId="1A6C14ED"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lastRenderedPageBreak/>
              <w:t>Устанавливается на полугодие.</w:t>
            </w:r>
          </w:p>
          <w:p w14:paraId="3F6B97AC"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lastRenderedPageBreak/>
              <w:t xml:space="preserve">Выплачивается </w:t>
            </w:r>
          </w:p>
          <w:p w14:paraId="1DA67794"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ежемесячно</w:t>
            </w:r>
          </w:p>
        </w:tc>
      </w:tr>
      <w:tr w:rsidR="00F3420F" w:rsidRPr="00F3420F" w14:paraId="53583801" w14:textId="77777777" w:rsidTr="00DB4460">
        <w:tc>
          <w:tcPr>
            <w:tcW w:w="2410" w:type="dxa"/>
            <w:tcBorders>
              <w:bottom w:val="single" w:sz="4" w:space="0" w:color="000000"/>
            </w:tcBorders>
          </w:tcPr>
          <w:p w14:paraId="1EC3F983"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6. Обеспечение высокой посещаемости воспитанниками образовательного учреждения</w:t>
            </w:r>
          </w:p>
        </w:tc>
        <w:tc>
          <w:tcPr>
            <w:tcW w:w="1985" w:type="dxa"/>
            <w:tcBorders>
              <w:bottom w:val="single" w:sz="4" w:space="0" w:color="000000"/>
            </w:tcBorders>
          </w:tcPr>
          <w:p w14:paraId="5F47D215"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Средняя посещаемость за полугодие:</w:t>
            </w:r>
          </w:p>
          <w:p w14:paraId="61535202"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 62% и выше –10</w:t>
            </w:r>
          </w:p>
          <w:p w14:paraId="547E0386"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Менее 62 - 0</w:t>
            </w:r>
          </w:p>
          <w:p w14:paraId="0159FBA2"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iCs/>
                <w:color w:val="404040" w:themeColor="text1" w:themeTint="BF"/>
                <w:sz w:val="24"/>
                <w:szCs w:val="24"/>
                <w:u w:val="single"/>
              </w:rPr>
              <w:t>Примечание</w:t>
            </w:r>
            <w:r w:rsidRPr="00F3420F">
              <w:rPr>
                <w:rFonts w:ascii="Times New Roman" w:hAnsi="Times New Roman"/>
                <w:iCs/>
                <w:color w:val="404040" w:themeColor="text1" w:themeTint="BF"/>
                <w:sz w:val="24"/>
                <w:szCs w:val="24"/>
              </w:rPr>
              <w:t>: Педагог, работающий на группе на 1 ставку – 10 баллов, на 0,5 ставки — 5 баллов</w:t>
            </w:r>
          </w:p>
        </w:tc>
        <w:tc>
          <w:tcPr>
            <w:tcW w:w="3402" w:type="dxa"/>
            <w:tcBorders>
              <w:bottom w:val="single" w:sz="4" w:space="0" w:color="000000"/>
            </w:tcBorders>
          </w:tcPr>
          <w:p w14:paraId="7417220E"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lang w:val="en-US"/>
              </w:rPr>
              <w:t>N</w:t>
            </w:r>
            <w:r w:rsidRPr="00F3420F">
              <w:rPr>
                <w:rFonts w:ascii="Times New Roman" w:hAnsi="Times New Roman"/>
                <w:color w:val="404040" w:themeColor="text1" w:themeTint="BF"/>
                <w:sz w:val="24"/>
                <w:szCs w:val="24"/>
              </w:rPr>
              <w:t>= (1</w:t>
            </w:r>
            <w:r w:rsidRPr="00F3420F">
              <w:rPr>
                <w:rFonts w:ascii="Times New Roman" w:hAnsi="Times New Roman"/>
                <w:color w:val="404040" w:themeColor="text1" w:themeTint="BF"/>
                <w:sz w:val="24"/>
                <w:szCs w:val="24"/>
                <w:lang w:val="en-US"/>
              </w:rPr>
              <w:t>k</w:t>
            </w:r>
            <w:r w:rsidRPr="00F3420F">
              <w:rPr>
                <w:rFonts w:ascii="Times New Roman" w:hAnsi="Times New Roman"/>
                <w:color w:val="404040" w:themeColor="text1" w:themeTint="BF"/>
                <w:sz w:val="24"/>
                <w:szCs w:val="24"/>
              </w:rPr>
              <w:t>+2</w:t>
            </w:r>
            <w:r w:rsidRPr="00F3420F">
              <w:rPr>
                <w:rFonts w:ascii="Times New Roman" w:hAnsi="Times New Roman"/>
                <w:color w:val="404040" w:themeColor="text1" w:themeTint="BF"/>
                <w:sz w:val="24"/>
                <w:szCs w:val="24"/>
                <w:lang w:val="en-US"/>
              </w:rPr>
              <w:t>k</w:t>
            </w:r>
            <w:r w:rsidRPr="00F3420F">
              <w:rPr>
                <w:rFonts w:ascii="Times New Roman" w:hAnsi="Times New Roman"/>
                <w:color w:val="404040" w:themeColor="text1" w:themeTint="BF"/>
                <w:sz w:val="24"/>
                <w:szCs w:val="24"/>
              </w:rPr>
              <w:t>):2, где:</w:t>
            </w:r>
          </w:p>
          <w:p w14:paraId="368279BC"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lang w:val="en-US"/>
              </w:rPr>
              <w:t>N</w:t>
            </w:r>
            <w:r w:rsidRPr="00F3420F">
              <w:rPr>
                <w:rFonts w:ascii="Times New Roman" w:hAnsi="Times New Roman"/>
                <w:color w:val="404040" w:themeColor="text1" w:themeTint="BF"/>
                <w:sz w:val="24"/>
                <w:szCs w:val="24"/>
              </w:rPr>
              <w:t xml:space="preserve"> – средняя посещаемость в группе за полугодие.</w:t>
            </w:r>
          </w:p>
          <w:p w14:paraId="4684F00C"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1</w:t>
            </w:r>
            <w:r w:rsidRPr="00F3420F">
              <w:rPr>
                <w:rFonts w:ascii="Times New Roman" w:hAnsi="Times New Roman"/>
                <w:color w:val="404040" w:themeColor="text1" w:themeTint="BF"/>
                <w:sz w:val="24"/>
                <w:szCs w:val="24"/>
                <w:lang w:val="en-US"/>
              </w:rPr>
              <w:t>k</w:t>
            </w:r>
            <w:r w:rsidRPr="00F3420F">
              <w:rPr>
                <w:rFonts w:ascii="Times New Roman" w:hAnsi="Times New Roman"/>
                <w:color w:val="404040" w:themeColor="text1" w:themeTint="BF"/>
                <w:sz w:val="24"/>
                <w:szCs w:val="24"/>
              </w:rPr>
              <w:t>- % посещаемости в группе за 1(3) квартал;</w:t>
            </w:r>
          </w:p>
          <w:p w14:paraId="74F9D286"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2</w:t>
            </w:r>
            <w:r w:rsidRPr="00F3420F">
              <w:rPr>
                <w:rFonts w:ascii="Times New Roman" w:hAnsi="Times New Roman"/>
                <w:color w:val="404040" w:themeColor="text1" w:themeTint="BF"/>
                <w:sz w:val="24"/>
                <w:szCs w:val="24"/>
                <w:lang w:val="en-US"/>
              </w:rPr>
              <w:t>k</w:t>
            </w:r>
            <w:r w:rsidRPr="00F3420F">
              <w:rPr>
                <w:rFonts w:ascii="Times New Roman" w:hAnsi="Times New Roman"/>
                <w:color w:val="404040" w:themeColor="text1" w:themeTint="BF"/>
                <w:sz w:val="24"/>
                <w:szCs w:val="24"/>
              </w:rPr>
              <w:t xml:space="preserve"> </w:t>
            </w:r>
            <w:r w:rsidR="00F53A99" w:rsidRPr="00F3420F">
              <w:rPr>
                <w:rFonts w:ascii="Times New Roman" w:hAnsi="Times New Roman"/>
                <w:color w:val="404040" w:themeColor="text1" w:themeTint="BF"/>
                <w:sz w:val="24"/>
                <w:szCs w:val="24"/>
              </w:rPr>
              <w:t>- %</w:t>
            </w:r>
            <w:r w:rsidRPr="00F3420F">
              <w:rPr>
                <w:rFonts w:ascii="Times New Roman" w:hAnsi="Times New Roman"/>
                <w:color w:val="404040" w:themeColor="text1" w:themeTint="BF"/>
                <w:sz w:val="24"/>
                <w:szCs w:val="24"/>
              </w:rPr>
              <w:t xml:space="preserve"> посещаемости в группе за 2 (4) квартал</w:t>
            </w:r>
          </w:p>
          <w:p w14:paraId="2F0E5A8A" w14:textId="77777777" w:rsidR="008B52F8" w:rsidRPr="00F3420F" w:rsidRDefault="008B52F8" w:rsidP="00DB4460">
            <w:pPr>
              <w:spacing w:after="0" w:line="240" w:lineRule="auto"/>
              <w:rPr>
                <w:rFonts w:ascii="Times New Roman" w:hAnsi="Times New Roman"/>
                <w:b/>
                <w:color w:val="404040" w:themeColor="text1" w:themeTint="BF"/>
                <w:sz w:val="24"/>
                <w:szCs w:val="24"/>
              </w:rPr>
            </w:pPr>
          </w:p>
        </w:tc>
        <w:tc>
          <w:tcPr>
            <w:tcW w:w="1842" w:type="dxa"/>
            <w:tcBorders>
              <w:bottom w:val="single" w:sz="4" w:space="0" w:color="000000"/>
            </w:tcBorders>
          </w:tcPr>
          <w:p w14:paraId="54B41D59"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Устанавливается на полугодие.</w:t>
            </w:r>
          </w:p>
          <w:p w14:paraId="1CD6C889"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Выплачивается </w:t>
            </w:r>
          </w:p>
          <w:p w14:paraId="76D7E424"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ежемесячно</w:t>
            </w:r>
          </w:p>
        </w:tc>
      </w:tr>
      <w:tr w:rsidR="00F3420F" w:rsidRPr="00F3420F" w14:paraId="61863943" w14:textId="77777777" w:rsidTr="00DB4460">
        <w:trPr>
          <w:trHeight w:val="416"/>
        </w:trPr>
        <w:tc>
          <w:tcPr>
            <w:tcW w:w="2410" w:type="dxa"/>
          </w:tcPr>
          <w:p w14:paraId="7A69732C"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7.  Доля воспитанников групп общеразвивающей направленности с высоким и средним уровнем развития</w:t>
            </w:r>
          </w:p>
        </w:tc>
        <w:tc>
          <w:tcPr>
            <w:tcW w:w="1985" w:type="dxa"/>
          </w:tcPr>
          <w:p w14:paraId="3A746601"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На конец учебного года:</w:t>
            </w:r>
          </w:p>
          <w:p w14:paraId="1E7A1A7E"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от 90% до 100% - 10;</w:t>
            </w:r>
          </w:p>
          <w:p w14:paraId="4D571D5A"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менее 90% - 0.</w:t>
            </w:r>
          </w:p>
          <w:p w14:paraId="220DEDC6" w14:textId="77777777" w:rsidR="008B52F8" w:rsidRPr="00F3420F" w:rsidRDefault="008B52F8" w:rsidP="00DB4460">
            <w:pPr>
              <w:spacing w:after="0" w:line="240" w:lineRule="auto"/>
              <w:rPr>
                <w:rFonts w:ascii="Times New Roman" w:hAnsi="Times New Roman"/>
                <w:iCs/>
                <w:color w:val="404040" w:themeColor="text1" w:themeTint="BF"/>
                <w:sz w:val="24"/>
                <w:szCs w:val="24"/>
              </w:rPr>
            </w:pPr>
            <w:r w:rsidRPr="00F3420F">
              <w:rPr>
                <w:rFonts w:ascii="Times New Roman" w:hAnsi="Times New Roman"/>
                <w:iCs/>
                <w:color w:val="404040" w:themeColor="text1" w:themeTint="BF"/>
                <w:sz w:val="24"/>
                <w:szCs w:val="24"/>
                <w:u w:val="single"/>
              </w:rPr>
              <w:t>Примечание</w:t>
            </w:r>
            <w:r w:rsidRPr="00F3420F">
              <w:rPr>
                <w:rFonts w:ascii="Times New Roman" w:hAnsi="Times New Roman"/>
                <w:iCs/>
                <w:color w:val="404040" w:themeColor="text1" w:themeTint="BF"/>
                <w:sz w:val="24"/>
                <w:szCs w:val="24"/>
              </w:rPr>
              <w:t>: Педагог, работающий на группе на 1 ставку – 10 баллов,</w:t>
            </w:r>
          </w:p>
          <w:p w14:paraId="0B6783DF" w14:textId="77777777" w:rsidR="008B52F8" w:rsidRPr="00F3420F" w:rsidRDefault="008B52F8" w:rsidP="00DB4460">
            <w:pPr>
              <w:spacing w:after="0" w:line="240" w:lineRule="auto"/>
              <w:rPr>
                <w:rFonts w:ascii="Times New Roman" w:hAnsi="Times New Roman"/>
                <w:iCs/>
                <w:color w:val="404040" w:themeColor="text1" w:themeTint="BF"/>
                <w:sz w:val="24"/>
                <w:szCs w:val="24"/>
              </w:rPr>
            </w:pPr>
            <w:r w:rsidRPr="00F3420F">
              <w:rPr>
                <w:rFonts w:ascii="Times New Roman" w:hAnsi="Times New Roman"/>
                <w:iCs/>
                <w:color w:val="404040" w:themeColor="text1" w:themeTint="BF"/>
                <w:sz w:val="24"/>
                <w:szCs w:val="24"/>
              </w:rPr>
              <w:t xml:space="preserve"> на 0,5 ставки — 5 баллов</w:t>
            </w:r>
            <w:r w:rsidRPr="00F3420F">
              <w:rPr>
                <w:rFonts w:ascii="Times New Roman" w:hAnsi="Times New Roman"/>
                <w:color w:val="404040" w:themeColor="text1" w:themeTint="BF"/>
                <w:sz w:val="24"/>
                <w:szCs w:val="24"/>
              </w:rPr>
              <w:t>.</w:t>
            </w:r>
          </w:p>
        </w:tc>
        <w:tc>
          <w:tcPr>
            <w:tcW w:w="3402" w:type="dxa"/>
          </w:tcPr>
          <w:p w14:paraId="1D3ACBAB"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Показатель: доля воспитанников с высоким и средним уровнем развития</w:t>
            </w:r>
          </w:p>
          <w:p w14:paraId="73A427CC"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 Величина показателя определяется по результатам мониторинга освоения ООП</w:t>
            </w:r>
          </w:p>
          <w:p w14:paraId="7B97C4A7" w14:textId="77777777" w:rsidR="008B52F8" w:rsidRPr="00F3420F" w:rsidRDefault="008B52F8" w:rsidP="00DB4460">
            <w:pPr>
              <w:spacing w:after="0" w:line="240" w:lineRule="auto"/>
              <w:rPr>
                <w:rFonts w:ascii="Times New Roman" w:hAnsi="Times New Roman"/>
                <w:color w:val="404040" w:themeColor="text1" w:themeTint="BF"/>
                <w:sz w:val="24"/>
                <w:szCs w:val="24"/>
              </w:rPr>
            </w:pPr>
          </w:p>
        </w:tc>
        <w:tc>
          <w:tcPr>
            <w:tcW w:w="1842" w:type="dxa"/>
          </w:tcPr>
          <w:p w14:paraId="08602B24"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Устанавливается по итогам учебного год в июне.</w:t>
            </w:r>
          </w:p>
          <w:p w14:paraId="6C63A9EA"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Выплачивается </w:t>
            </w:r>
          </w:p>
          <w:p w14:paraId="467A6BCC"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ежемесячно в период с 01июля текущего года по 30 июня следующего года</w:t>
            </w:r>
          </w:p>
        </w:tc>
      </w:tr>
      <w:tr w:rsidR="00F3420F" w:rsidRPr="00F3420F" w14:paraId="7F595527" w14:textId="77777777" w:rsidTr="00DB4460">
        <w:trPr>
          <w:trHeight w:val="416"/>
        </w:trPr>
        <w:tc>
          <w:tcPr>
            <w:tcW w:w="2410" w:type="dxa"/>
          </w:tcPr>
          <w:p w14:paraId="754FBC78"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8. Реализация индивидуальных образовательных маршрутов.</w:t>
            </w:r>
          </w:p>
        </w:tc>
        <w:tc>
          <w:tcPr>
            <w:tcW w:w="1985" w:type="dxa"/>
          </w:tcPr>
          <w:p w14:paraId="0EFE2E79" w14:textId="77777777" w:rsidR="008B52F8" w:rsidRPr="00F3420F" w:rsidRDefault="008B52F8" w:rsidP="00DB4460">
            <w:pPr>
              <w:spacing w:after="0" w:line="240" w:lineRule="auto"/>
              <w:rPr>
                <w:rFonts w:ascii="Times New Roman" w:hAnsi="Times New Roman"/>
                <w:iCs/>
                <w:color w:val="404040" w:themeColor="text1" w:themeTint="BF"/>
                <w:sz w:val="24"/>
                <w:szCs w:val="24"/>
              </w:rPr>
            </w:pPr>
            <w:r w:rsidRPr="00F3420F">
              <w:rPr>
                <w:rFonts w:ascii="Times New Roman" w:hAnsi="Times New Roman"/>
                <w:iCs/>
                <w:color w:val="404040" w:themeColor="text1" w:themeTint="BF"/>
                <w:sz w:val="24"/>
                <w:szCs w:val="24"/>
                <w:u w:val="single"/>
              </w:rPr>
              <w:t>Примечание</w:t>
            </w:r>
            <w:r w:rsidRPr="00F3420F">
              <w:rPr>
                <w:rFonts w:ascii="Times New Roman" w:hAnsi="Times New Roman"/>
                <w:iCs/>
                <w:color w:val="404040" w:themeColor="text1" w:themeTint="BF"/>
                <w:sz w:val="24"/>
                <w:szCs w:val="24"/>
              </w:rPr>
              <w:t>: Педагог, работающий на группе на 1 ставку – 5 баллов, на 0,5 ставки — 2,5 баллов</w:t>
            </w:r>
          </w:p>
        </w:tc>
        <w:tc>
          <w:tcPr>
            <w:tcW w:w="3402" w:type="dxa"/>
          </w:tcPr>
          <w:p w14:paraId="48499A91"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Условия:</w:t>
            </w:r>
          </w:p>
          <w:p w14:paraId="4ABB98DF"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 проведение всех запланированных мероприятий </w:t>
            </w:r>
          </w:p>
          <w:p w14:paraId="19E487F1"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 оформление документации в соответствии с требованиями </w:t>
            </w:r>
            <w:proofErr w:type="spellStart"/>
            <w:r w:rsidRPr="00F3420F">
              <w:rPr>
                <w:rFonts w:ascii="Times New Roman" w:hAnsi="Times New Roman"/>
                <w:color w:val="404040" w:themeColor="text1" w:themeTint="BF"/>
                <w:sz w:val="24"/>
                <w:szCs w:val="24"/>
              </w:rPr>
              <w:t>ПМПк</w:t>
            </w:r>
            <w:proofErr w:type="spellEnd"/>
          </w:p>
        </w:tc>
        <w:tc>
          <w:tcPr>
            <w:tcW w:w="1842" w:type="dxa"/>
          </w:tcPr>
          <w:p w14:paraId="6F3FF5B9"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Устанавливается на полугодие.</w:t>
            </w:r>
          </w:p>
          <w:p w14:paraId="03C2BDDC"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Выплачивается </w:t>
            </w:r>
          </w:p>
          <w:p w14:paraId="60FA59F1"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ежемесячно</w:t>
            </w:r>
          </w:p>
        </w:tc>
      </w:tr>
      <w:tr w:rsidR="00F3420F" w:rsidRPr="00F3420F" w14:paraId="35FB1F5F" w14:textId="77777777" w:rsidTr="00DB4460">
        <w:trPr>
          <w:trHeight w:val="416"/>
        </w:trPr>
        <w:tc>
          <w:tcPr>
            <w:tcW w:w="2410" w:type="dxa"/>
          </w:tcPr>
          <w:p w14:paraId="2124BADF"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9. Превышение нормативной </w:t>
            </w:r>
            <w:r w:rsidR="00F53A99" w:rsidRPr="00F3420F">
              <w:rPr>
                <w:rFonts w:ascii="Times New Roman" w:hAnsi="Times New Roman"/>
                <w:color w:val="404040" w:themeColor="text1" w:themeTint="BF"/>
                <w:sz w:val="24"/>
                <w:szCs w:val="24"/>
              </w:rPr>
              <w:t>наполняемости групп</w:t>
            </w:r>
          </w:p>
          <w:p w14:paraId="1921C0AD" w14:textId="77777777" w:rsidR="008B52F8" w:rsidRPr="00F3420F" w:rsidRDefault="008B52F8" w:rsidP="00DB4460">
            <w:pPr>
              <w:spacing w:after="0" w:line="240" w:lineRule="auto"/>
              <w:rPr>
                <w:rFonts w:ascii="Times New Roman" w:hAnsi="Times New Roman"/>
                <w:color w:val="404040" w:themeColor="text1" w:themeTint="BF"/>
                <w:sz w:val="24"/>
                <w:szCs w:val="24"/>
              </w:rPr>
            </w:pPr>
          </w:p>
        </w:tc>
        <w:tc>
          <w:tcPr>
            <w:tcW w:w="1985" w:type="dxa"/>
          </w:tcPr>
          <w:p w14:paraId="3EE96126"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         1 балл </w:t>
            </w:r>
          </w:p>
          <w:p w14:paraId="1A40C067" w14:textId="77777777" w:rsidR="008B52F8" w:rsidRPr="00F3420F" w:rsidRDefault="008B52F8" w:rsidP="00DB4460">
            <w:pPr>
              <w:spacing w:after="0" w:line="240" w:lineRule="auto"/>
              <w:rPr>
                <w:rFonts w:ascii="Times New Roman" w:hAnsi="Times New Roman"/>
                <w:color w:val="404040" w:themeColor="text1" w:themeTint="BF"/>
                <w:sz w:val="24"/>
                <w:szCs w:val="24"/>
              </w:rPr>
            </w:pPr>
          </w:p>
        </w:tc>
        <w:tc>
          <w:tcPr>
            <w:tcW w:w="3402" w:type="dxa"/>
          </w:tcPr>
          <w:p w14:paraId="412201D7"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За каждого ребенка сверх нормативной наполняемости группы</w:t>
            </w:r>
          </w:p>
          <w:p w14:paraId="50AD6773" w14:textId="77777777" w:rsidR="008B52F8" w:rsidRPr="00F3420F" w:rsidRDefault="008B52F8" w:rsidP="00DB4460">
            <w:pPr>
              <w:spacing w:after="0" w:line="240" w:lineRule="auto"/>
              <w:rPr>
                <w:rFonts w:ascii="Times New Roman" w:hAnsi="Times New Roman"/>
                <w:color w:val="404040" w:themeColor="text1" w:themeTint="BF"/>
                <w:sz w:val="24"/>
                <w:szCs w:val="24"/>
              </w:rPr>
            </w:pPr>
          </w:p>
        </w:tc>
        <w:tc>
          <w:tcPr>
            <w:tcW w:w="1842" w:type="dxa"/>
          </w:tcPr>
          <w:p w14:paraId="27669885"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Устанавливается на полугодие.</w:t>
            </w:r>
          </w:p>
          <w:p w14:paraId="25F5F5D1"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Выплачивается </w:t>
            </w:r>
          </w:p>
          <w:p w14:paraId="67E4220C"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ежемесячно</w:t>
            </w:r>
          </w:p>
        </w:tc>
      </w:tr>
      <w:tr w:rsidR="00F3420F" w:rsidRPr="00F3420F" w14:paraId="538F23B2" w14:textId="77777777" w:rsidTr="00DB4460">
        <w:tc>
          <w:tcPr>
            <w:tcW w:w="2410" w:type="dxa"/>
          </w:tcPr>
          <w:p w14:paraId="7DEF4065"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10. Отсутствие обоснованных жалоб со стороны родителей</w:t>
            </w:r>
          </w:p>
        </w:tc>
        <w:tc>
          <w:tcPr>
            <w:tcW w:w="1985" w:type="dxa"/>
          </w:tcPr>
          <w:p w14:paraId="5E866E6E"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          10 баллов</w:t>
            </w:r>
          </w:p>
          <w:p w14:paraId="66476905" w14:textId="77777777" w:rsidR="008B52F8" w:rsidRPr="00F3420F" w:rsidRDefault="008B52F8" w:rsidP="00DB4460">
            <w:pPr>
              <w:spacing w:after="0" w:line="240" w:lineRule="auto"/>
              <w:rPr>
                <w:rFonts w:ascii="Times New Roman" w:hAnsi="Times New Roman"/>
                <w:color w:val="404040" w:themeColor="text1" w:themeTint="BF"/>
                <w:sz w:val="24"/>
                <w:szCs w:val="24"/>
              </w:rPr>
            </w:pPr>
          </w:p>
          <w:p w14:paraId="5C94D6B5" w14:textId="77777777" w:rsidR="008B52F8" w:rsidRPr="00F3420F" w:rsidRDefault="008B52F8" w:rsidP="00DB4460">
            <w:pPr>
              <w:spacing w:after="0" w:line="240" w:lineRule="auto"/>
              <w:rPr>
                <w:rFonts w:ascii="Times New Roman" w:hAnsi="Times New Roman"/>
                <w:color w:val="404040" w:themeColor="text1" w:themeTint="BF"/>
                <w:sz w:val="24"/>
                <w:szCs w:val="24"/>
              </w:rPr>
            </w:pPr>
          </w:p>
        </w:tc>
        <w:tc>
          <w:tcPr>
            <w:tcW w:w="3402" w:type="dxa"/>
          </w:tcPr>
          <w:p w14:paraId="54FDBB30"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Условия:</w:t>
            </w:r>
          </w:p>
          <w:p w14:paraId="25030DAF"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отсутствие обоснованных жалоб</w:t>
            </w:r>
          </w:p>
        </w:tc>
        <w:tc>
          <w:tcPr>
            <w:tcW w:w="1842" w:type="dxa"/>
          </w:tcPr>
          <w:p w14:paraId="0130C5F9"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Устанавливается на полугодие.</w:t>
            </w:r>
          </w:p>
          <w:p w14:paraId="47279B4D"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Выплачивается </w:t>
            </w:r>
          </w:p>
          <w:p w14:paraId="557DBB81"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ежемесячно</w:t>
            </w:r>
          </w:p>
        </w:tc>
      </w:tr>
      <w:tr w:rsidR="00F3420F" w:rsidRPr="00F3420F" w14:paraId="51ACFBBF" w14:textId="77777777" w:rsidTr="00DB4460">
        <w:tc>
          <w:tcPr>
            <w:tcW w:w="2410" w:type="dxa"/>
          </w:tcPr>
          <w:p w14:paraId="355949B8"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11. Подготовка материалов для размещения на официальном сайте учреждения.</w:t>
            </w:r>
          </w:p>
        </w:tc>
        <w:tc>
          <w:tcPr>
            <w:tcW w:w="1985" w:type="dxa"/>
          </w:tcPr>
          <w:p w14:paraId="3D6DDA75" w14:textId="77777777" w:rsidR="008B52F8" w:rsidRPr="00F3420F" w:rsidRDefault="008B52F8" w:rsidP="00DB4460">
            <w:pPr>
              <w:spacing w:after="0" w:line="240" w:lineRule="auto"/>
              <w:jc w:val="center"/>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5 баллов</w:t>
            </w:r>
          </w:p>
          <w:p w14:paraId="3A628056" w14:textId="77777777" w:rsidR="008B52F8" w:rsidRPr="00F3420F" w:rsidRDefault="008B52F8" w:rsidP="00DB4460">
            <w:pPr>
              <w:spacing w:after="0" w:line="240" w:lineRule="auto"/>
              <w:rPr>
                <w:rFonts w:ascii="Times New Roman" w:hAnsi="Times New Roman"/>
                <w:color w:val="404040" w:themeColor="text1" w:themeTint="BF"/>
                <w:sz w:val="24"/>
                <w:szCs w:val="24"/>
              </w:rPr>
            </w:pPr>
          </w:p>
          <w:p w14:paraId="6FE2482B" w14:textId="77777777" w:rsidR="008B52F8" w:rsidRPr="00F3420F" w:rsidRDefault="008B52F8" w:rsidP="00DB4460">
            <w:pPr>
              <w:spacing w:after="0" w:line="240" w:lineRule="auto"/>
              <w:rPr>
                <w:rFonts w:ascii="Times New Roman" w:hAnsi="Times New Roman"/>
                <w:color w:val="404040" w:themeColor="text1" w:themeTint="BF"/>
                <w:sz w:val="24"/>
                <w:szCs w:val="24"/>
              </w:rPr>
            </w:pPr>
          </w:p>
        </w:tc>
        <w:tc>
          <w:tcPr>
            <w:tcW w:w="3402" w:type="dxa"/>
          </w:tcPr>
          <w:p w14:paraId="56F78D29"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Показатель: подготовка материала, опубликованного на сайте образовательного учреждения.</w:t>
            </w:r>
          </w:p>
        </w:tc>
        <w:tc>
          <w:tcPr>
            <w:tcW w:w="1842" w:type="dxa"/>
          </w:tcPr>
          <w:p w14:paraId="71EF3B54"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Устанавливается на полугодие.</w:t>
            </w:r>
          </w:p>
          <w:p w14:paraId="01C3F2C4"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Выплачивается </w:t>
            </w:r>
          </w:p>
          <w:p w14:paraId="5544F662"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ежемесячно</w:t>
            </w:r>
          </w:p>
        </w:tc>
      </w:tr>
      <w:tr w:rsidR="00F3420F" w:rsidRPr="00F3420F" w14:paraId="5A2C58E5" w14:textId="77777777" w:rsidTr="00DB4460">
        <w:tc>
          <w:tcPr>
            <w:tcW w:w="2410" w:type="dxa"/>
          </w:tcPr>
          <w:p w14:paraId="7442BFAD"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12. Участие:</w:t>
            </w:r>
          </w:p>
          <w:p w14:paraId="3FC04243"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lastRenderedPageBreak/>
              <w:t>- в разработке ОП ДОУ;</w:t>
            </w:r>
          </w:p>
          <w:p w14:paraId="4DBAEC44"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в процедуре проведения самообследования по итогам года;</w:t>
            </w:r>
          </w:p>
          <w:p w14:paraId="1706C413"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в разработке и анализе выполнения Программы развития учреждения.</w:t>
            </w:r>
          </w:p>
        </w:tc>
        <w:tc>
          <w:tcPr>
            <w:tcW w:w="1985" w:type="dxa"/>
          </w:tcPr>
          <w:p w14:paraId="799CB86F" w14:textId="77777777" w:rsidR="008B52F8" w:rsidRPr="00F3420F" w:rsidRDefault="008B52F8" w:rsidP="00DB4460">
            <w:pPr>
              <w:spacing w:after="0" w:line="240" w:lineRule="auto"/>
              <w:rPr>
                <w:rFonts w:ascii="Times New Roman" w:hAnsi="Times New Roman"/>
                <w:color w:val="404040" w:themeColor="text1" w:themeTint="BF"/>
                <w:sz w:val="24"/>
                <w:szCs w:val="24"/>
              </w:rPr>
            </w:pPr>
          </w:p>
          <w:p w14:paraId="0C5C689F" w14:textId="77777777" w:rsidR="008B52F8" w:rsidRPr="00F3420F" w:rsidRDefault="008B52F8" w:rsidP="00DB4460">
            <w:pPr>
              <w:spacing w:after="0" w:line="240" w:lineRule="auto"/>
              <w:jc w:val="center"/>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lastRenderedPageBreak/>
              <w:t>5 баллов</w:t>
            </w:r>
          </w:p>
        </w:tc>
        <w:tc>
          <w:tcPr>
            <w:tcW w:w="3402" w:type="dxa"/>
          </w:tcPr>
          <w:p w14:paraId="50265D9F"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lastRenderedPageBreak/>
              <w:t xml:space="preserve">Показатель: непосредственное </w:t>
            </w:r>
            <w:r w:rsidRPr="00F3420F">
              <w:rPr>
                <w:rFonts w:ascii="Times New Roman" w:hAnsi="Times New Roman"/>
                <w:color w:val="404040" w:themeColor="text1" w:themeTint="BF"/>
                <w:sz w:val="24"/>
                <w:szCs w:val="24"/>
              </w:rPr>
              <w:lastRenderedPageBreak/>
              <w:t>участие.</w:t>
            </w:r>
          </w:p>
          <w:p w14:paraId="6AE29000"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Оценивается каждое участие.</w:t>
            </w:r>
          </w:p>
          <w:p w14:paraId="10BB37C7"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Расчет величины показателя:</w:t>
            </w:r>
          </w:p>
          <w:p w14:paraId="795796CB"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суммируется каждое участие, не более 2 участий</w:t>
            </w:r>
          </w:p>
          <w:p w14:paraId="3040F138" w14:textId="77777777" w:rsidR="008B52F8" w:rsidRPr="00F3420F" w:rsidRDefault="008B52F8" w:rsidP="00DB4460">
            <w:pPr>
              <w:spacing w:after="0" w:line="240" w:lineRule="auto"/>
              <w:rPr>
                <w:rFonts w:ascii="Times New Roman" w:hAnsi="Times New Roman"/>
                <w:color w:val="404040" w:themeColor="text1" w:themeTint="BF"/>
                <w:sz w:val="24"/>
                <w:szCs w:val="24"/>
              </w:rPr>
            </w:pPr>
          </w:p>
          <w:p w14:paraId="4672B468" w14:textId="77777777" w:rsidR="008B52F8" w:rsidRPr="00F3420F" w:rsidRDefault="008B52F8" w:rsidP="00DB4460">
            <w:pPr>
              <w:spacing w:after="0" w:line="240" w:lineRule="auto"/>
              <w:rPr>
                <w:rFonts w:ascii="Times New Roman" w:hAnsi="Times New Roman"/>
                <w:color w:val="404040" w:themeColor="text1" w:themeTint="BF"/>
                <w:sz w:val="24"/>
                <w:szCs w:val="24"/>
              </w:rPr>
            </w:pPr>
          </w:p>
        </w:tc>
        <w:tc>
          <w:tcPr>
            <w:tcW w:w="1842" w:type="dxa"/>
          </w:tcPr>
          <w:p w14:paraId="397FC310"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lastRenderedPageBreak/>
              <w:t>Устанавливаетс</w:t>
            </w:r>
            <w:r w:rsidRPr="00F3420F">
              <w:rPr>
                <w:rFonts w:ascii="Times New Roman" w:hAnsi="Times New Roman"/>
                <w:color w:val="404040" w:themeColor="text1" w:themeTint="BF"/>
                <w:sz w:val="24"/>
                <w:szCs w:val="24"/>
              </w:rPr>
              <w:lastRenderedPageBreak/>
              <w:t>я на полугодие.</w:t>
            </w:r>
          </w:p>
          <w:p w14:paraId="756B0903"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Выплачивается </w:t>
            </w:r>
          </w:p>
          <w:p w14:paraId="2645ADE1"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ежемесячно</w:t>
            </w:r>
          </w:p>
        </w:tc>
      </w:tr>
      <w:tr w:rsidR="00F3420F" w:rsidRPr="00F3420F" w14:paraId="7058D0BC" w14:textId="77777777" w:rsidTr="00DB4460">
        <w:tc>
          <w:tcPr>
            <w:tcW w:w="2410" w:type="dxa"/>
          </w:tcPr>
          <w:p w14:paraId="725B1FF5"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13. Высокий уровень исполнительской дисциплины (исполнение приказов, распоряжений административно-управленческой группы, нормативно-правовых локальных актов учреждения)  </w:t>
            </w:r>
          </w:p>
        </w:tc>
        <w:tc>
          <w:tcPr>
            <w:tcW w:w="1985" w:type="dxa"/>
          </w:tcPr>
          <w:p w14:paraId="2CE5E0E2"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Выполнение показателя – 10</w:t>
            </w:r>
          </w:p>
          <w:p w14:paraId="09F100B7"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Не выполнение -0</w:t>
            </w:r>
          </w:p>
          <w:p w14:paraId="7DB5324F" w14:textId="77777777" w:rsidR="008B52F8" w:rsidRPr="00F3420F" w:rsidRDefault="008B52F8" w:rsidP="00DB4460">
            <w:pPr>
              <w:spacing w:after="0"/>
              <w:rPr>
                <w:rFonts w:ascii="Times New Roman" w:hAnsi="Times New Roman"/>
                <w:color w:val="404040" w:themeColor="text1" w:themeTint="BF"/>
                <w:sz w:val="24"/>
                <w:szCs w:val="24"/>
              </w:rPr>
            </w:pPr>
          </w:p>
        </w:tc>
        <w:tc>
          <w:tcPr>
            <w:tcW w:w="3402" w:type="dxa"/>
          </w:tcPr>
          <w:p w14:paraId="2B580BFE"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Условия назначения показателя:  </w:t>
            </w:r>
          </w:p>
          <w:p w14:paraId="6BD0DC86"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своевременное исполнение подготовки информации для руководителей;</w:t>
            </w:r>
          </w:p>
          <w:p w14:paraId="46A8E4EF"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исполнение приказов, распоряжений административно-управленческой группы;</w:t>
            </w:r>
          </w:p>
          <w:p w14:paraId="58638029"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соблюдение локальных нормативно-правовых актов учреждения, должностных инструкций.</w:t>
            </w:r>
          </w:p>
        </w:tc>
        <w:tc>
          <w:tcPr>
            <w:tcW w:w="1842" w:type="dxa"/>
          </w:tcPr>
          <w:p w14:paraId="7C388ED7"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Устанавливается на полугодие.</w:t>
            </w:r>
          </w:p>
          <w:p w14:paraId="20CCC82A"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Выплачивается </w:t>
            </w:r>
          </w:p>
          <w:p w14:paraId="6B27C90C" w14:textId="77777777" w:rsidR="008B52F8" w:rsidRPr="00F3420F" w:rsidRDefault="008B52F8" w:rsidP="00DB4460">
            <w:pPr>
              <w:spacing w:after="0" w:line="240" w:lineRule="auto"/>
              <w:jc w:val="both"/>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ежемесячно</w:t>
            </w:r>
          </w:p>
        </w:tc>
      </w:tr>
      <w:tr w:rsidR="00F3420F" w:rsidRPr="00F3420F" w14:paraId="3B746CA3" w14:textId="77777777" w:rsidTr="00DB4460">
        <w:tc>
          <w:tcPr>
            <w:tcW w:w="2410" w:type="dxa"/>
          </w:tcPr>
          <w:p w14:paraId="1A4CB469"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14.  Привлечение работника к выполнению особо важной работы, не входящей в круг должностных обязанностей (дежурство, протоколирование мероприятий, подготовка пакета документов по поручению администрации, подготовка материала к собраниям и т.п.) </w:t>
            </w:r>
          </w:p>
        </w:tc>
        <w:tc>
          <w:tcPr>
            <w:tcW w:w="1985" w:type="dxa"/>
          </w:tcPr>
          <w:p w14:paraId="0BB1DA38" w14:textId="77777777" w:rsidR="008B52F8" w:rsidRPr="00F3420F" w:rsidRDefault="008B52F8" w:rsidP="00DB4460">
            <w:pPr>
              <w:spacing w:after="0" w:line="240" w:lineRule="auto"/>
              <w:rPr>
                <w:rFonts w:ascii="Times New Roman" w:hAnsi="Times New Roman"/>
                <w:color w:val="404040" w:themeColor="text1" w:themeTint="BF"/>
                <w:sz w:val="24"/>
                <w:szCs w:val="24"/>
              </w:rPr>
            </w:pPr>
          </w:p>
          <w:p w14:paraId="410D410E"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       1 балл не более 10 баллов</w:t>
            </w:r>
          </w:p>
        </w:tc>
        <w:tc>
          <w:tcPr>
            <w:tcW w:w="3402" w:type="dxa"/>
          </w:tcPr>
          <w:p w14:paraId="34857E18"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Условия назначения показателя: </w:t>
            </w:r>
          </w:p>
          <w:p w14:paraId="0043278E"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баллы назначаются за каждое внеплановое мероприятие;</w:t>
            </w:r>
          </w:p>
          <w:p w14:paraId="2B5114FB"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баллы суммируются.</w:t>
            </w:r>
          </w:p>
        </w:tc>
        <w:tc>
          <w:tcPr>
            <w:tcW w:w="1842" w:type="dxa"/>
          </w:tcPr>
          <w:p w14:paraId="609EA2F8"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Устанавливается полугодие</w:t>
            </w:r>
          </w:p>
          <w:p w14:paraId="40DEFEC0"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 xml:space="preserve">Выплачивается </w:t>
            </w:r>
          </w:p>
          <w:p w14:paraId="45DFF2DA" w14:textId="77777777" w:rsidR="008B52F8" w:rsidRPr="00F3420F" w:rsidRDefault="008B52F8" w:rsidP="00DB4460">
            <w:pPr>
              <w:spacing w:after="0" w:line="240" w:lineRule="auto"/>
              <w:rPr>
                <w:rFonts w:ascii="Times New Roman" w:hAnsi="Times New Roman"/>
                <w:color w:val="404040" w:themeColor="text1" w:themeTint="BF"/>
                <w:sz w:val="24"/>
                <w:szCs w:val="24"/>
              </w:rPr>
            </w:pPr>
            <w:r w:rsidRPr="00F3420F">
              <w:rPr>
                <w:rFonts w:ascii="Times New Roman" w:hAnsi="Times New Roman"/>
                <w:color w:val="404040" w:themeColor="text1" w:themeTint="BF"/>
                <w:sz w:val="24"/>
                <w:szCs w:val="24"/>
              </w:rPr>
              <w:t>ежемесячно</w:t>
            </w:r>
          </w:p>
        </w:tc>
      </w:tr>
    </w:tbl>
    <w:p w14:paraId="7C788214" w14:textId="77777777" w:rsidR="008B52F8" w:rsidRPr="00F3420F" w:rsidRDefault="008B52F8">
      <w:pPr>
        <w:rPr>
          <w:color w:val="404040" w:themeColor="text1" w:themeTint="BF"/>
        </w:rPr>
      </w:pPr>
    </w:p>
    <w:p w14:paraId="36232371" w14:textId="77777777" w:rsidR="008B52F8" w:rsidRPr="00F3420F" w:rsidRDefault="008B52F8">
      <w:pPr>
        <w:rPr>
          <w:color w:val="404040" w:themeColor="text1" w:themeTint="BF"/>
        </w:rPr>
      </w:pPr>
    </w:p>
    <w:p w14:paraId="7D13685C" w14:textId="77777777" w:rsidR="008B52F8" w:rsidRPr="00F3420F" w:rsidRDefault="008B52F8">
      <w:pPr>
        <w:rPr>
          <w:color w:val="404040" w:themeColor="text1" w:themeTint="BF"/>
        </w:rPr>
      </w:pPr>
    </w:p>
    <w:tbl>
      <w:tblPr>
        <w:tblStyle w:val="a4"/>
        <w:tblpPr w:leftFromText="180" w:rightFromText="180" w:vertAnchor="page" w:horzAnchor="margin" w:tblpXSpec="center" w:tblpY="1291"/>
        <w:tblW w:w="9810" w:type="dxa"/>
        <w:tblLayout w:type="fixed"/>
        <w:tblLook w:val="04A0" w:firstRow="1" w:lastRow="0" w:firstColumn="1" w:lastColumn="0" w:noHBand="0" w:noVBand="1"/>
      </w:tblPr>
      <w:tblGrid>
        <w:gridCol w:w="2517"/>
        <w:gridCol w:w="2034"/>
        <w:gridCol w:w="3416"/>
        <w:gridCol w:w="1843"/>
      </w:tblGrid>
      <w:tr w:rsidR="008B52F8" w:rsidRPr="00426D35" w14:paraId="10CA7B76" w14:textId="77777777" w:rsidTr="002973B3">
        <w:trPr>
          <w:cantSplit/>
          <w:trHeight w:val="288"/>
        </w:trPr>
        <w:tc>
          <w:tcPr>
            <w:tcW w:w="9810" w:type="dxa"/>
            <w:gridSpan w:val="4"/>
            <w:tcBorders>
              <w:top w:val="nil"/>
              <w:left w:val="nil"/>
              <w:right w:val="nil"/>
            </w:tcBorders>
          </w:tcPr>
          <w:p w14:paraId="6C97881B" w14:textId="77777777" w:rsidR="008B52F8" w:rsidRPr="006C4AC2" w:rsidRDefault="008B52F8" w:rsidP="002973B3">
            <w:pPr>
              <w:jc w:val="center"/>
              <w:rPr>
                <w:rFonts w:ascii="Times New Roman" w:hAnsi="Times New Roman"/>
                <w:b/>
                <w:color w:val="404040" w:themeColor="text1" w:themeTint="BF"/>
                <w:sz w:val="24"/>
                <w:szCs w:val="24"/>
              </w:rPr>
            </w:pPr>
            <w:r w:rsidRPr="006C4AC2">
              <w:rPr>
                <w:rFonts w:ascii="Times New Roman" w:hAnsi="Times New Roman"/>
                <w:b/>
                <w:color w:val="404040" w:themeColor="text1" w:themeTint="BF"/>
                <w:sz w:val="24"/>
                <w:szCs w:val="24"/>
              </w:rPr>
              <w:t>Показатели и критерии эффективности старшего воспитателя</w:t>
            </w:r>
          </w:p>
          <w:p w14:paraId="0C4D693A" w14:textId="77777777" w:rsidR="008B52F8" w:rsidRPr="006C4AC2" w:rsidRDefault="008B52F8" w:rsidP="00DB4460">
            <w:pPr>
              <w:jc w:val="center"/>
              <w:rPr>
                <w:rFonts w:ascii="Times New Roman" w:hAnsi="Times New Roman" w:cs="Times New Roman"/>
                <w:b/>
                <w:color w:val="404040" w:themeColor="text1" w:themeTint="BF"/>
                <w:sz w:val="24"/>
                <w:szCs w:val="24"/>
              </w:rPr>
            </w:pPr>
          </w:p>
        </w:tc>
      </w:tr>
      <w:tr w:rsidR="008B52F8" w:rsidRPr="00426D35" w14:paraId="42ECA37B" w14:textId="77777777" w:rsidTr="00DB4460">
        <w:trPr>
          <w:cantSplit/>
          <w:trHeight w:val="699"/>
        </w:trPr>
        <w:tc>
          <w:tcPr>
            <w:tcW w:w="2517" w:type="dxa"/>
          </w:tcPr>
          <w:p w14:paraId="42EF29D8" w14:textId="77777777" w:rsidR="008B52F8" w:rsidRPr="006C4AC2" w:rsidRDefault="008B52F8" w:rsidP="00DB4460">
            <w:pPr>
              <w:jc w:val="center"/>
              <w:rPr>
                <w:rFonts w:ascii="Times New Roman" w:hAnsi="Times New Roman" w:cs="Times New Roman"/>
                <w:b/>
                <w:color w:val="404040" w:themeColor="text1" w:themeTint="BF"/>
                <w:sz w:val="24"/>
                <w:szCs w:val="24"/>
              </w:rPr>
            </w:pPr>
            <w:r w:rsidRPr="006C4AC2">
              <w:rPr>
                <w:rFonts w:ascii="Times New Roman" w:hAnsi="Times New Roman" w:cs="Times New Roman"/>
                <w:b/>
                <w:color w:val="404040" w:themeColor="text1" w:themeTint="BF"/>
                <w:sz w:val="24"/>
                <w:szCs w:val="24"/>
              </w:rPr>
              <w:t>Критерии эффективности</w:t>
            </w:r>
          </w:p>
          <w:p w14:paraId="6C252459" w14:textId="77777777" w:rsidR="008B52F8" w:rsidRPr="006C4AC2" w:rsidRDefault="008B52F8" w:rsidP="00DB4460">
            <w:pPr>
              <w:rPr>
                <w:rFonts w:ascii="Times New Roman" w:hAnsi="Times New Roman" w:cs="Times New Roman"/>
                <w:b/>
                <w:color w:val="404040" w:themeColor="text1" w:themeTint="BF"/>
                <w:sz w:val="24"/>
                <w:szCs w:val="24"/>
              </w:rPr>
            </w:pPr>
          </w:p>
        </w:tc>
        <w:tc>
          <w:tcPr>
            <w:tcW w:w="2034" w:type="dxa"/>
          </w:tcPr>
          <w:p w14:paraId="67F06536" w14:textId="77777777" w:rsidR="008B52F8" w:rsidRPr="006C4AC2" w:rsidRDefault="008B52F8" w:rsidP="00DB4460">
            <w:pPr>
              <w:jc w:val="center"/>
              <w:rPr>
                <w:rFonts w:ascii="Times New Roman" w:hAnsi="Times New Roman" w:cs="Times New Roman"/>
                <w:b/>
                <w:color w:val="404040" w:themeColor="text1" w:themeTint="BF"/>
                <w:sz w:val="24"/>
                <w:szCs w:val="24"/>
              </w:rPr>
            </w:pPr>
            <w:r w:rsidRPr="006C4AC2">
              <w:rPr>
                <w:rFonts w:ascii="Times New Roman" w:hAnsi="Times New Roman" w:cs="Times New Roman"/>
                <w:b/>
                <w:color w:val="404040" w:themeColor="text1" w:themeTint="BF"/>
                <w:sz w:val="24"/>
                <w:szCs w:val="24"/>
              </w:rPr>
              <w:t>Параметры показателя, оценка в баллах</w:t>
            </w:r>
          </w:p>
          <w:p w14:paraId="0C67C4A1" w14:textId="77777777" w:rsidR="008B52F8" w:rsidRPr="006C4AC2" w:rsidRDefault="008B52F8" w:rsidP="00DB4460">
            <w:pPr>
              <w:jc w:val="center"/>
              <w:rPr>
                <w:rFonts w:ascii="Times New Roman" w:hAnsi="Times New Roman" w:cs="Times New Roman"/>
                <w:b/>
                <w:color w:val="404040" w:themeColor="text1" w:themeTint="BF"/>
                <w:sz w:val="24"/>
                <w:szCs w:val="24"/>
                <w:lang w:val="en-US"/>
              </w:rPr>
            </w:pPr>
          </w:p>
        </w:tc>
        <w:tc>
          <w:tcPr>
            <w:tcW w:w="3416" w:type="dxa"/>
          </w:tcPr>
          <w:p w14:paraId="03EEF935" w14:textId="77777777" w:rsidR="008B52F8" w:rsidRPr="006C4AC2" w:rsidRDefault="008B52F8" w:rsidP="00DB4460">
            <w:pPr>
              <w:jc w:val="center"/>
              <w:rPr>
                <w:rFonts w:ascii="Times New Roman" w:hAnsi="Times New Roman" w:cs="Times New Roman"/>
                <w:b/>
                <w:color w:val="404040" w:themeColor="text1" w:themeTint="BF"/>
                <w:sz w:val="24"/>
                <w:szCs w:val="24"/>
              </w:rPr>
            </w:pPr>
            <w:r w:rsidRPr="006C4AC2">
              <w:rPr>
                <w:rFonts w:ascii="Times New Roman" w:hAnsi="Times New Roman" w:cs="Times New Roman"/>
                <w:b/>
                <w:color w:val="404040" w:themeColor="text1" w:themeTint="BF"/>
                <w:sz w:val="24"/>
                <w:szCs w:val="24"/>
              </w:rPr>
              <w:t>Условия выполнения и расчет показателя</w:t>
            </w:r>
          </w:p>
          <w:p w14:paraId="01DB19E2" w14:textId="77777777" w:rsidR="008B52F8" w:rsidRPr="006C4AC2" w:rsidRDefault="008B52F8" w:rsidP="00DB4460">
            <w:pPr>
              <w:jc w:val="center"/>
              <w:rPr>
                <w:rFonts w:ascii="Times New Roman" w:hAnsi="Times New Roman" w:cs="Times New Roman"/>
                <w:b/>
                <w:color w:val="404040" w:themeColor="text1" w:themeTint="BF"/>
                <w:sz w:val="24"/>
                <w:szCs w:val="24"/>
              </w:rPr>
            </w:pPr>
          </w:p>
        </w:tc>
        <w:tc>
          <w:tcPr>
            <w:tcW w:w="1843" w:type="dxa"/>
            <w:hideMark/>
          </w:tcPr>
          <w:p w14:paraId="4D7CAC59" w14:textId="77777777" w:rsidR="008B52F8" w:rsidRPr="006C4AC2" w:rsidRDefault="008B52F8" w:rsidP="00DB4460">
            <w:pPr>
              <w:jc w:val="center"/>
              <w:rPr>
                <w:rFonts w:ascii="Times New Roman" w:hAnsi="Times New Roman" w:cs="Times New Roman"/>
                <w:b/>
                <w:color w:val="404040" w:themeColor="text1" w:themeTint="BF"/>
                <w:sz w:val="24"/>
                <w:szCs w:val="24"/>
              </w:rPr>
            </w:pPr>
            <w:r w:rsidRPr="006C4AC2">
              <w:rPr>
                <w:rFonts w:ascii="Times New Roman" w:hAnsi="Times New Roman" w:cs="Times New Roman"/>
                <w:b/>
                <w:color w:val="404040" w:themeColor="text1" w:themeTint="BF"/>
                <w:sz w:val="24"/>
                <w:szCs w:val="24"/>
              </w:rPr>
              <w:t>Подтверждающий документ</w:t>
            </w:r>
          </w:p>
        </w:tc>
      </w:tr>
      <w:tr w:rsidR="008B52F8" w:rsidRPr="00426D35" w14:paraId="775E7EBE" w14:textId="77777777" w:rsidTr="00DB4460">
        <w:trPr>
          <w:trHeight w:val="269"/>
        </w:trPr>
        <w:tc>
          <w:tcPr>
            <w:tcW w:w="2517" w:type="dxa"/>
            <w:hideMark/>
          </w:tcPr>
          <w:p w14:paraId="0B488BAA" w14:textId="77777777" w:rsidR="008B52F8" w:rsidRPr="006C4AC2" w:rsidRDefault="008B52F8" w:rsidP="00DB4460">
            <w:pPr>
              <w:jc w:val="center"/>
              <w:rPr>
                <w:rFonts w:ascii="Times New Roman" w:hAnsi="Times New Roman" w:cs="Times New Roman"/>
                <w:b/>
                <w:color w:val="404040" w:themeColor="text1" w:themeTint="BF"/>
                <w:sz w:val="24"/>
                <w:szCs w:val="24"/>
              </w:rPr>
            </w:pPr>
            <w:r w:rsidRPr="006C4AC2">
              <w:rPr>
                <w:rFonts w:ascii="Times New Roman" w:hAnsi="Times New Roman" w:cs="Times New Roman"/>
                <w:b/>
                <w:color w:val="404040" w:themeColor="text1" w:themeTint="BF"/>
                <w:sz w:val="24"/>
                <w:szCs w:val="24"/>
              </w:rPr>
              <w:t>2</w:t>
            </w:r>
          </w:p>
        </w:tc>
        <w:tc>
          <w:tcPr>
            <w:tcW w:w="2034" w:type="dxa"/>
            <w:hideMark/>
          </w:tcPr>
          <w:p w14:paraId="7922B466" w14:textId="77777777" w:rsidR="008B52F8" w:rsidRPr="006C4AC2" w:rsidRDefault="008B52F8" w:rsidP="00DB4460">
            <w:pPr>
              <w:jc w:val="center"/>
              <w:rPr>
                <w:rFonts w:ascii="Times New Roman" w:hAnsi="Times New Roman" w:cs="Times New Roman"/>
                <w:b/>
                <w:color w:val="404040" w:themeColor="text1" w:themeTint="BF"/>
                <w:sz w:val="24"/>
                <w:szCs w:val="24"/>
              </w:rPr>
            </w:pPr>
            <w:r w:rsidRPr="006C4AC2">
              <w:rPr>
                <w:rFonts w:ascii="Times New Roman" w:hAnsi="Times New Roman" w:cs="Times New Roman"/>
                <w:b/>
                <w:color w:val="404040" w:themeColor="text1" w:themeTint="BF"/>
                <w:sz w:val="24"/>
                <w:szCs w:val="24"/>
              </w:rPr>
              <w:t>3</w:t>
            </w:r>
          </w:p>
        </w:tc>
        <w:tc>
          <w:tcPr>
            <w:tcW w:w="3416" w:type="dxa"/>
            <w:hideMark/>
          </w:tcPr>
          <w:p w14:paraId="436F9D5F" w14:textId="77777777" w:rsidR="008B52F8" w:rsidRPr="006C4AC2" w:rsidRDefault="008B52F8" w:rsidP="00DB4460">
            <w:pPr>
              <w:jc w:val="center"/>
              <w:rPr>
                <w:rFonts w:ascii="Times New Roman" w:hAnsi="Times New Roman" w:cs="Times New Roman"/>
                <w:b/>
                <w:color w:val="404040" w:themeColor="text1" w:themeTint="BF"/>
                <w:sz w:val="24"/>
                <w:szCs w:val="24"/>
              </w:rPr>
            </w:pPr>
            <w:r w:rsidRPr="006C4AC2">
              <w:rPr>
                <w:rFonts w:ascii="Times New Roman" w:hAnsi="Times New Roman" w:cs="Times New Roman"/>
                <w:b/>
                <w:color w:val="404040" w:themeColor="text1" w:themeTint="BF"/>
                <w:sz w:val="24"/>
                <w:szCs w:val="24"/>
              </w:rPr>
              <w:t>4</w:t>
            </w:r>
          </w:p>
        </w:tc>
        <w:tc>
          <w:tcPr>
            <w:tcW w:w="1843" w:type="dxa"/>
            <w:hideMark/>
          </w:tcPr>
          <w:p w14:paraId="2BF52A24" w14:textId="77777777" w:rsidR="008B52F8" w:rsidRPr="006C4AC2" w:rsidRDefault="008B52F8" w:rsidP="00DB4460">
            <w:pPr>
              <w:jc w:val="center"/>
              <w:rPr>
                <w:rFonts w:ascii="Times New Roman" w:hAnsi="Times New Roman" w:cs="Times New Roman"/>
                <w:b/>
                <w:color w:val="404040" w:themeColor="text1" w:themeTint="BF"/>
                <w:sz w:val="24"/>
                <w:szCs w:val="24"/>
              </w:rPr>
            </w:pPr>
            <w:r w:rsidRPr="006C4AC2">
              <w:rPr>
                <w:rFonts w:ascii="Times New Roman" w:hAnsi="Times New Roman" w:cs="Times New Roman"/>
                <w:b/>
                <w:color w:val="404040" w:themeColor="text1" w:themeTint="BF"/>
                <w:sz w:val="24"/>
                <w:szCs w:val="24"/>
              </w:rPr>
              <w:t>5</w:t>
            </w:r>
          </w:p>
        </w:tc>
      </w:tr>
      <w:tr w:rsidR="008B52F8" w:rsidRPr="00426D35" w14:paraId="702F23A7" w14:textId="77777777" w:rsidTr="00DB4460">
        <w:tc>
          <w:tcPr>
            <w:tcW w:w="2517" w:type="dxa"/>
          </w:tcPr>
          <w:p w14:paraId="7F312CCA"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lastRenderedPageBreak/>
              <w:t xml:space="preserve">1. Укомплектованность образовательного учреждения воспитанниками </w:t>
            </w:r>
          </w:p>
        </w:tc>
        <w:tc>
          <w:tcPr>
            <w:tcW w:w="2034" w:type="dxa"/>
            <w:hideMark/>
          </w:tcPr>
          <w:p w14:paraId="1C9045A2"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Соответствие МЗ – 10:</w:t>
            </w:r>
          </w:p>
          <w:p w14:paraId="65CC2241"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Не соответствие - 0</w:t>
            </w:r>
          </w:p>
          <w:p w14:paraId="634AFF9D" w14:textId="77777777" w:rsidR="008B52F8" w:rsidRPr="006C4AC2" w:rsidRDefault="008B52F8" w:rsidP="00DB4460">
            <w:pPr>
              <w:rPr>
                <w:rFonts w:ascii="Times New Roman" w:hAnsi="Times New Roman" w:cs="Times New Roman"/>
                <w:color w:val="404040" w:themeColor="text1" w:themeTint="BF"/>
              </w:rPr>
            </w:pPr>
          </w:p>
        </w:tc>
        <w:tc>
          <w:tcPr>
            <w:tcW w:w="3416" w:type="dxa"/>
          </w:tcPr>
          <w:p w14:paraId="4F3D085F"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Количество детей на конец полугодия в соответствии с МЗ</w:t>
            </w:r>
          </w:p>
          <w:p w14:paraId="7376F249" w14:textId="77777777" w:rsidR="008B52F8" w:rsidRPr="006C4AC2" w:rsidRDefault="008B52F8" w:rsidP="00DB4460">
            <w:pPr>
              <w:jc w:val="center"/>
              <w:rPr>
                <w:rFonts w:ascii="Times New Roman" w:hAnsi="Times New Roman" w:cs="Times New Roman"/>
                <w:b/>
                <w:color w:val="404040" w:themeColor="text1" w:themeTint="BF"/>
              </w:rPr>
            </w:pPr>
          </w:p>
        </w:tc>
        <w:tc>
          <w:tcPr>
            <w:tcW w:w="1843" w:type="dxa"/>
            <w:hideMark/>
          </w:tcPr>
          <w:p w14:paraId="3539C931"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04E81B38"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Выплачивается </w:t>
            </w:r>
          </w:p>
          <w:p w14:paraId="5768F295"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ежемесячно</w:t>
            </w:r>
          </w:p>
        </w:tc>
      </w:tr>
      <w:tr w:rsidR="008B52F8" w:rsidRPr="00426D35" w14:paraId="63DFA029" w14:textId="77777777" w:rsidTr="00DB4460">
        <w:trPr>
          <w:trHeight w:val="416"/>
        </w:trPr>
        <w:tc>
          <w:tcPr>
            <w:tcW w:w="2517" w:type="dxa"/>
          </w:tcPr>
          <w:p w14:paraId="5B77C297"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xml:space="preserve">2.  </w:t>
            </w:r>
            <w:r w:rsidR="00F53A99" w:rsidRPr="006C4AC2">
              <w:rPr>
                <w:rFonts w:ascii="Times New Roman" w:hAnsi="Times New Roman" w:cs="Times New Roman"/>
                <w:color w:val="404040" w:themeColor="text1" w:themeTint="BF"/>
              </w:rPr>
              <w:t>Выполнение образовательной</w:t>
            </w:r>
            <w:r w:rsidRPr="006C4AC2">
              <w:rPr>
                <w:rFonts w:ascii="Times New Roman" w:hAnsi="Times New Roman" w:cs="Times New Roman"/>
                <w:color w:val="404040" w:themeColor="text1" w:themeTint="BF"/>
              </w:rPr>
              <w:t xml:space="preserve"> программы в полном объеме.</w:t>
            </w:r>
          </w:p>
        </w:tc>
        <w:tc>
          <w:tcPr>
            <w:tcW w:w="2034" w:type="dxa"/>
          </w:tcPr>
          <w:p w14:paraId="1C70FDB0"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Выполнение в полном объеме – 10;</w:t>
            </w:r>
          </w:p>
          <w:p w14:paraId="35C112D1"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xml:space="preserve">не выполнение – 0. </w:t>
            </w:r>
          </w:p>
        </w:tc>
        <w:tc>
          <w:tcPr>
            <w:tcW w:w="3416" w:type="dxa"/>
            <w:hideMark/>
          </w:tcPr>
          <w:p w14:paraId="4AFBB983"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Выполнение ОП по итогам педагогического мониторинга за отчетный период</w:t>
            </w:r>
          </w:p>
        </w:tc>
        <w:tc>
          <w:tcPr>
            <w:tcW w:w="1843" w:type="dxa"/>
            <w:hideMark/>
          </w:tcPr>
          <w:p w14:paraId="3608AB69"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05A4A64D"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Выплачивается </w:t>
            </w:r>
          </w:p>
          <w:p w14:paraId="188C9292"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ежемесячно</w:t>
            </w:r>
          </w:p>
        </w:tc>
      </w:tr>
      <w:tr w:rsidR="008B52F8" w:rsidRPr="00426D35" w14:paraId="174630D8" w14:textId="77777777" w:rsidTr="00DB4460">
        <w:trPr>
          <w:cantSplit/>
          <w:trHeight w:val="1008"/>
        </w:trPr>
        <w:tc>
          <w:tcPr>
            <w:tcW w:w="2517" w:type="dxa"/>
          </w:tcPr>
          <w:p w14:paraId="15103CC8"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spacing w:val="-3"/>
              </w:rPr>
              <w:t xml:space="preserve">3. Эффективность </w:t>
            </w:r>
            <w:r w:rsidR="00F53A99" w:rsidRPr="006C4AC2">
              <w:rPr>
                <w:rFonts w:ascii="Times New Roman" w:hAnsi="Times New Roman" w:cs="Times New Roman"/>
                <w:color w:val="404040" w:themeColor="text1" w:themeTint="BF"/>
                <w:spacing w:val="-3"/>
              </w:rPr>
              <w:t>системы мониторинга качества</w:t>
            </w:r>
            <w:r w:rsidRPr="006C4AC2">
              <w:rPr>
                <w:rFonts w:ascii="Times New Roman" w:hAnsi="Times New Roman" w:cs="Times New Roman"/>
                <w:color w:val="404040" w:themeColor="text1" w:themeTint="BF"/>
                <w:spacing w:val="-3"/>
              </w:rPr>
              <w:t xml:space="preserve"> образования</w:t>
            </w:r>
          </w:p>
        </w:tc>
        <w:tc>
          <w:tcPr>
            <w:tcW w:w="2034" w:type="dxa"/>
            <w:hideMark/>
          </w:tcPr>
          <w:p w14:paraId="2AF8901C"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Выполнение показателя – 10</w:t>
            </w:r>
          </w:p>
          <w:p w14:paraId="1CBD58A4"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Не выполнение показателя – 0</w:t>
            </w:r>
          </w:p>
          <w:p w14:paraId="26FE5695" w14:textId="77777777" w:rsidR="008B52F8" w:rsidRPr="006C4AC2" w:rsidRDefault="008B52F8" w:rsidP="00DB4460">
            <w:pPr>
              <w:rPr>
                <w:rFonts w:ascii="Times New Roman" w:hAnsi="Times New Roman" w:cs="Times New Roman"/>
                <w:color w:val="404040" w:themeColor="text1" w:themeTint="BF"/>
              </w:rPr>
            </w:pPr>
          </w:p>
        </w:tc>
        <w:tc>
          <w:tcPr>
            <w:tcW w:w="3416" w:type="dxa"/>
            <w:hideMark/>
          </w:tcPr>
          <w:p w14:paraId="064C6527"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Условия выполнения показателя:</w:t>
            </w:r>
          </w:p>
          <w:p w14:paraId="3BD14689" w14:textId="77777777" w:rsidR="008B52F8" w:rsidRPr="006C4AC2" w:rsidRDefault="00F53A99"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Организация сбора, анализ</w:t>
            </w:r>
            <w:r w:rsidR="008B52F8" w:rsidRPr="006C4AC2">
              <w:rPr>
                <w:rFonts w:ascii="Times New Roman" w:hAnsi="Times New Roman" w:cs="Times New Roman"/>
                <w:color w:val="404040" w:themeColor="text1" w:themeTint="BF"/>
              </w:rPr>
              <w:t xml:space="preserve">, </w:t>
            </w:r>
            <w:r w:rsidRPr="006C4AC2">
              <w:rPr>
                <w:rFonts w:ascii="Times New Roman" w:hAnsi="Times New Roman" w:cs="Times New Roman"/>
                <w:color w:val="404040" w:themeColor="text1" w:themeTint="BF"/>
              </w:rPr>
              <w:t xml:space="preserve">обобщение </w:t>
            </w:r>
            <w:proofErr w:type="spellStart"/>
            <w:r w:rsidRPr="006C4AC2">
              <w:rPr>
                <w:rFonts w:ascii="Times New Roman" w:hAnsi="Times New Roman" w:cs="Times New Roman"/>
                <w:color w:val="404040" w:themeColor="text1" w:themeTint="BF"/>
              </w:rPr>
              <w:t>результатовмониторинга</w:t>
            </w:r>
            <w:proofErr w:type="spellEnd"/>
            <w:r w:rsidR="008B52F8" w:rsidRPr="006C4AC2">
              <w:rPr>
                <w:rFonts w:ascii="Times New Roman" w:hAnsi="Times New Roman" w:cs="Times New Roman"/>
                <w:color w:val="404040" w:themeColor="text1" w:themeTint="BF"/>
              </w:rPr>
              <w:t>:</w:t>
            </w:r>
          </w:p>
          <w:p w14:paraId="668BC68A"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1.образовательного процесса (октябрь, май);</w:t>
            </w:r>
          </w:p>
          <w:p w14:paraId="1B4C94FF"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2.образовательных условий в части выполнения требований к:</w:t>
            </w:r>
          </w:p>
          <w:p w14:paraId="63FCAD96"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xml:space="preserve">- предметно-развивающей среде (май); </w:t>
            </w:r>
          </w:p>
          <w:p w14:paraId="6F9C411C"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xml:space="preserve">-  психолого-педагогическим условиям </w:t>
            </w:r>
            <w:r w:rsidR="00F53A99" w:rsidRPr="006C4AC2">
              <w:rPr>
                <w:rFonts w:ascii="Times New Roman" w:hAnsi="Times New Roman" w:cs="Times New Roman"/>
                <w:color w:val="404040" w:themeColor="text1" w:themeTint="BF"/>
              </w:rPr>
              <w:t>(май</w:t>
            </w:r>
            <w:r w:rsidRPr="006C4AC2">
              <w:rPr>
                <w:rFonts w:ascii="Times New Roman" w:hAnsi="Times New Roman" w:cs="Times New Roman"/>
                <w:color w:val="404040" w:themeColor="text1" w:themeTint="BF"/>
              </w:rPr>
              <w:t xml:space="preserve">); </w:t>
            </w:r>
          </w:p>
          <w:p w14:paraId="587AC568"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кадровым условиям (май).</w:t>
            </w:r>
          </w:p>
          <w:p w14:paraId="78F418E5" w14:textId="77777777" w:rsidR="008B52F8" w:rsidRPr="006C4AC2" w:rsidRDefault="008B52F8" w:rsidP="00DB4460">
            <w:pPr>
              <w:jc w:val="cente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3.образовательных результатов (май).</w:t>
            </w:r>
          </w:p>
        </w:tc>
        <w:tc>
          <w:tcPr>
            <w:tcW w:w="1843" w:type="dxa"/>
            <w:hideMark/>
          </w:tcPr>
          <w:p w14:paraId="476BFB88"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149D7171"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Выплачивается </w:t>
            </w:r>
          </w:p>
          <w:p w14:paraId="7715B824"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ежемесячно</w:t>
            </w:r>
          </w:p>
        </w:tc>
      </w:tr>
      <w:tr w:rsidR="008B52F8" w:rsidRPr="00426D35" w14:paraId="403782E0" w14:textId="77777777" w:rsidTr="00DB4460">
        <w:trPr>
          <w:cantSplit/>
          <w:trHeight w:val="1008"/>
        </w:trPr>
        <w:tc>
          <w:tcPr>
            <w:tcW w:w="2517" w:type="dxa"/>
            <w:hideMark/>
          </w:tcPr>
          <w:p w14:paraId="7ACC9A5E"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4. Участие:</w:t>
            </w:r>
          </w:p>
          <w:p w14:paraId="164B086E"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в разработке ОП ДОУ;</w:t>
            </w:r>
          </w:p>
          <w:p w14:paraId="578F163D"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в процедуре проведения самообследования по итогам года;</w:t>
            </w:r>
          </w:p>
          <w:p w14:paraId="2754F76E"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в разработке и анализе выполнения Программы развития учреждения.</w:t>
            </w:r>
          </w:p>
        </w:tc>
        <w:tc>
          <w:tcPr>
            <w:tcW w:w="2034" w:type="dxa"/>
          </w:tcPr>
          <w:p w14:paraId="01A50591"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Выполнение показателя – 5</w:t>
            </w:r>
          </w:p>
          <w:p w14:paraId="32D32D8B"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Не выполнении - 0</w:t>
            </w:r>
          </w:p>
          <w:p w14:paraId="6A870B3B" w14:textId="77777777" w:rsidR="008B52F8" w:rsidRPr="006C4AC2" w:rsidRDefault="008B52F8" w:rsidP="00DB4460">
            <w:pPr>
              <w:rPr>
                <w:rFonts w:ascii="Times New Roman" w:hAnsi="Times New Roman" w:cs="Times New Roman"/>
                <w:color w:val="404040" w:themeColor="text1" w:themeTint="BF"/>
                <w:sz w:val="24"/>
                <w:szCs w:val="24"/>
              </w:rPr>
            </w:pPr>
          </w:p>
          <w:p w14:paraId="59C6C4B0" w14:textId="77777777" w:rsidR="008B52F8" w:rsidRPr="006C4AC2" w:rsidRDefault="008B52F8" w:rsidP="00DB4460">
            <w:pPr>
              <w:rPr>
                <w:rFonts w:ascii="Times New Roman" w:hAnsi="Times New Roman" w:cs="Times New Roman"/>
                <w:color w:val="404040" w:themeColor="text1" w:themeTint="BF"/>
                <w:sz w:val="24"/>
                <w:szCs w:val="24"/>
              </w:rPr>
            </w:pPr>
          </w:p>
        </w:tc>
        <w:tc>
          <w:tcPr>
            <w:tcW w:w="3416" w:type="dxa"/>
            <w:hideMark/>
          </w:tcPr>
          <w:p w14:paraId="39748BD3"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Показатель: проведение мероприятия для педагогов.</w:t>
            </w:r>
          </w:p>
          <w:p w14:paraId="4724E91B"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Расчет величины показателя:</w:t>
            </w:r>
          </w:p>
          <w:p w14:paraId="6E0F8746"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  балл выставляется за каждое мероприятие; </w:t>
            </w:r>
          </w:p>
          <w:p w14:paraId="64C579CB"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 оценивается не </w:t>
            </w:r>
            <w:r w:rsidR="00F53A99" w:rsidRPr="006C4AC2">
              <w:rPr>
                <w:rFonts w:ascii="Times New Roman" w:hAnsi="Times New Roman" w:cs="Times New Roman"/>
                <w:color w:val="404040" w:themeColor="text1" w:themeTint="BF"/>
                <w:sz w:val="24"/>
                <w:szCs w:val="24"/>
              </w:rPr>
              <w:t>менее 3</w:t>
            </w:r>
            <w:r w:rsidRPr="006C4AC2">
              <w:rPr>
                <w:rFonts w:ascii="Times New Roman" w:hAnsi="Times New Roman" w:cs="Times New Roman"/>
                <w:color w:val="404040" w:themeColor="text1" w:themeTint="BF"/>
                <w:sz w:val="24"/>
                <w:szCs w:val="24"/>
              </w:rPr>
              <w:t xml:space="preserve"> </w:t>
            </w:r>
            <w:r w:rsidR="00F53A99" w:rsidRPr="006C4AC2">
              <w:rPr>
                <w:rFonts w:ascii="Times New Roman" w:hAnsi="Times New Roman" w:cs="Times New Roman"/>
                <w:color w:val="404040" w:themeColor="text1" w:themeTint="BF"/>
                <w:sz w:val="24"/>
                <w:szCs w:val="24"/>
              </w:rPr>
              <w:t>мероприятий;</w:t>
            </w:r>
          </w:p>
          <w:p w14:paraId="06DE5A35"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 баллы суммируются; </w:t>
            </w:r>
          </w:p>
        </w:tc>
        <w:tc>
          <w:tcPr>
            <w:tcW w:w="1843" w:type="dxa"/>
            <w:hideMark/>
          </w:tcPr>
          <w:p w14:paraId="1B376797"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378DD882"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Выплачивается </w:t>
            </w:r>
          </w:p>
          <w:p w14:paraId="57B7C619"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ежемесячно</w:t>
            </w:r>
          </w:p>
        </w:tc>
      </w:tr>
      <w:tr w:rsidR="008B52F8" w:rsidRPr="00426D35" w14:paraId="18233685" w14:textId="77777777" w:rsidTr="00DB4460">
        <w:trPr>
          <w:cantSplit/>
          <w:trHeight w:val="1134"/>
        </w:trPr>
        <w:tc>
          <w:tcPr>
            <w:tcW w:w="2517" w:type="dxa"/>
            <w:hideMark/>
          </w:tcPr>
          <w:p w14:paraId="2CA4A464"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xml:space="preserve">5. Эффективная организация деятельности </w:t>
            </w:r>
            <w:proofErr w:type="spellStart"/>
            <w:r w:rsidRPr="006C4AC2">
              <w:rPr>
                <w:rFonts w:ascii="Times New Roman" w:hAnsi="Times New Roman" w:cs="Times New Roman"/>
                <w:color w:val="404040" w:themeColor="text1" w:themeTint="BF"/>
              </w:rPr>
              <w:t>ПМПк</w:t>
            </w:r>
            <w:proofErr w:type="spellEnd"/>
          </w:p>
        </w:tc>
        <w:tc>
          <w:tcPr>
            <w:tcW w:w="2034" w:type="dxa"/>
            <w:hideMark/>
          </w:tcPr>
          <w:p w14:paraId="43436213"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Выполнение показателя -10</w:t>
            </w:r>
          </w:p>
          <w:p w14:paraId="0B165344"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Не выполнение – 0</w:t>
            </w:r>
          </w:p>
          <w:p w14:paraId="7284FB71" w14:textId="77777777" w:rsidR="008B52F8" w:rsidRPr="006C4AC2" w:rsidRDefault="008B52F8" w:rsidP="00DB4460">
            <w:pPr>
              <w:rPr>
                <w:rFonts w:ascii="Times New Roman" w:hAnsi="Times New Roman" w:cs="Times New Roman"/>
                <w:color w:val="404040" w:themeColor="text1" w:themeTint="BF"/>
              </w:rPr>
            </w:pPr>
          </w:p>
        </w:tc>
        <w:tc>
          <w:tcPr>
            <w:tcW w:w="3416" w:type="dxa"/>
          </w:tcPr>
          <w:p w14:paraId="72AF108A"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xml:space="preserve">Условия выполнения показателя: </w:t>
            </w:r>
          </w:p>
          <w:p w14:paraId="411A6CF4"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xml:space="preserve">- качественное, </w:t>
            </w:r>
            <w:r w:rsidR="00F53A99" w:rsidRPr="006C4AC2">
              <w:rPr>
                <w:rFonts w:ascii="Times New Roman" w:hAnsi="Times New Roman" w:cs="Times New Roman"/>
                <w:color w:val="404040" w:themeColor="text1" w:themeTint="BF"/>
              </w:rPr>
              <w:t>своевременное ведение</w:t>
            </w:r>
            <w:r w:rsidRPr="006C4AC2">
              <w:rPr>
                <w:rFonts w:ascii="Times New Roman" w:hAnsi="Times New Roman" w:cs="Times New Roman"/>
                <w:color w:val="404040" w:themeColor="text1" w:themeTint="BF"/>
              </w:rPr>
              <w:t xml:space="preserve"> документации в соответствии с Положением о </w:t>
            </w:r>
            <w:proofErr w:type="spellStart"/>
            <w:r w:rsidRPr="006C4AC2">
              <w:rPr>
                <w:rFonts w:ascii="Times New Roman" w:hAnsi="Times New Roman" w:cs="Times New Roman"/>
                <w:color w:val="404040" w:themeColor="text1" w:themeTint="BF"/>
              </w:rPr>
              <w:t>ПМПк</w:t>
            </w:r>
            <w:proofErr w:type="spellEnd"/>
            <w:r w:rsidRPr="006C4AC2">
              <w:rPr>
                <w:rFonts w:ascii="Times New Roman" w:hAnsi="Times New Roman" w:cs="Times New Roman"/>
                <w:color w:val="404040" w:themeColor="text1" w:themeTint="BF"/>
              </w:rPr>
              <w:t xml:space="preserve">; </w:t>
            </w:r>
          </w:p>
          <w:p w14:paraId="2DD298FE"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xml:space="preserve">- выполнение плана работы </w:t>
            </w:r>
            <w:proofErr w:type="spellStart"/>
            <w:r w:rsidRPr="006C4AC2">
              <w:rPr>
                <w:rFonts w:ascii="Times New Roman" w:hAnsi="Times New Roman" w:cs="Times New Roman"/>
                <w:color w:val="404040" w:themeColor="text1" w:themeTint="BF"/>
              </w:rPr>
              <w:t>ПМПк</w:t>
            </w:r>
            <w:proofErr w:type="spellEnd"/>
            <w:r w:rsidRPr="006C4AC2">
              <w:rPr>
                <w:rFonts w:ascii="Times New Roman" w:hAnsi="Times New Roman" w:cs="Times New Roman"/>
                <w:color w:val="404040" w:themeColor="text1" w:themeTint="BF"/>
              </w:rPr>
              <w:t>;</w:t>
            </w:r>
          </w:p>
          <w:p w14:paraId="034425A3"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своевременность выявления детей, нуждающихся в коррекционной помощи;</w:t>
            </w:r>
          </w:p>
          <w:p w14:paraId="68649E20"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положительная динамика коррекционно-развивающей работы.</w:t>
            </w:r>
          </w:p>
          <w:p w14:paraId="77132F81"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xml:space="preserve">При </w:t>
            </w:r>
            <w:r w:rsidR="00F53A99" w:rsidRPr="006C4AC2">
              <w:rPr>
                <w:rFonts w:ascii="Times New Roman" w:hAnsi="Times New Roman" w:cs="Times New Roman"/>
                <w:color w:val="404040" w:themeColor="text1" w:themeTint="BF"/>
              </w:rPr>
              <w:t>невыполнении</w:t>
            </w:r>
            <w:r w:rsidRPr="006C4AC2">
              <w:rPr>
                <w:rFonts w:ascii="Times New Roman" w:hAnsi="Times New Roman" w:cs="Times New Roman"/>
                <w:color w:val="404040" w:themeColor="text1" w:themeTint="BF"/>
              </w:rPr>
              <w:t xml:space="preserve"> одного из условий показатель не назначается.</w:t>
            </w:r>
          </w:p>
        </w:tc>
        <w:tc>
          <w:tcPr>
            <w:tcW w:w="1843" w:type="dxa"/>
            <w:hideMark/>
          </w:tcPr>
          <w:p w14:paraId="36125EB3"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79C7D629"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Выплачивается </w:t>
            </w:r>
          </w:p>
          <w:p w14:paraId="026FDAA2"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ежемесячно</w:t>
            </w:r>
          </w:p>
        </w:tc>
      </w:tr>
      <w:tr w:rsidR="008B52F8" w:rsidRPr="00426D35" w14:paraId="06D56EF0" w14:textId="77777777" w:rsidTr="00DB4460">
        <w:tc>
          <w:tcPr>
            <w:tcW w:w="2517" w:type="dxa"/>
            <w:hideMark/>
          </w:tcPr>
          <w:p w14:paraId="19EF529B"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xml:space="preserve">6. Качественное методическое сопровождение педагогов в </w:t>
            </w:r>
            <w:proofErr w:type="spellStart"/>
            <w:r w:rsidRPr="006C4AC2">
              <w:rPr>
                <w:rFonts w:ascii="Times New Roman" w:hAnsi="Times New Roman" w:cs="Times New Roman"/>
                <w:color w:val="404040" w:themeColor="text1" w:themeTint="BF"/>
              </w:rPr>
              <w:t>межаттестационный</w:t>
            </w:r>
            <w:proofErr w:type="spellEnd"/>
            <w:r w:rsidRPr="006C4AC2">
              <w:rPr>
                <w:rFonts w:ascii="Times New Roman" w:hAnsi="Times New Roman" w:cs="Times New Roman"/>
                <w:color w:val="404040" w:themeColor="text1" w:themeTint="BF"/>
              </w:rPr>
              <w:t xml:space="preserve"> период и </w:t>
            </w:r>
            <w:r w:rsidR="00F53A99" w:rsidRPr="006C4AC2">
              <w:rPr>
                <w:rFonts w:ascii="Times New Roman" w:hAnsi="Times New Roman" w:cs="Times New Roman"/>
                <w:color w:val="404040" w:themeColor="text1" w:themeTint="BF"/>
              </w:rPr>
              <w:t>помощь при</w:t>
            </w:r>
            <w:r w:rsidRPr="006C4AC2">
              <w:rPr>
                <w:rFonts w:ascii="Times New Roman" w:hAnsi="Times New Roman" w:cs="Times New Roman"/>
                <w:color w:val="404040" w:themeColor="text1" w:themeTint="BF"/>
              </w:rPr>
              <w:t xml:space="preserve"> подготовке к аттестации </w:t>
            </w:r>
          </w:p>
        </w:tc>
        <w:tc>
          <w:tcPr>
            <w:tcW w:w="2034" w:type="dxa"/>
          </w:tcPr>
          <w:p w14:paraId="0D40B6F7"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Выполнение показателя- 5</w:t>
            </w:r>
          </w:p>
          <w:p w14:paraId="06B7CD1E"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xml:space="preserve">Не </w:t>
            </w:r>
            <w:r w:rsidR="00F53A99" w:rsidRPr="006C4AC2">
              <w:rPr>
                <w:rFonts w:ascii="Times New Roman" w:hAnsi="Times New Roman" w:cs="Times New Roman"/>
                <w:color w:val="404040" w:themeColor="text1" w:themeTint="BF"/>
              </w:rPr>
              <w:t>выполнение –</w:t>
            </w:r>
            <w:r w:rsidRPr="006C4AC2">
              <w:rPr>
                <w:rFonts w:ascii="Times New Roman" w:hAnsi="Times New Roman" w:cs="Times New Roman"/>
                <w:color w:val="404040" w:themeColor="text1" w:themeTint="BF"/>
              </w:rPr>
              <w:t xml:space="preserve"> 0</w:t>
            </w:r>
          </w:p>
          <w:p w14:paraId="5444B1E4" w14:textId="77777777" w:rsidR="008B52F8" w:rsidRPr="006C4AC2" w:rsidRDefault="008B52F8" w:rsidP="00DB4460">
            <w:pPr>
              <w:rPr>
                <w:rFonts w:ascii="Times New Roman" w:hAnsi="Times New Roman" w:cs="Times New Roman"/>
                <w:color w:val="404040" w:themeColor="text1" w:themeTint="BF"/>
              </w:rPr>
            </w:pPr>
          </w:p>
        </w:tc>
        <w:tc>
          <w:tcPr>
            <w:tcW w:w="3416" w:type="dxa"/>
            <w:hideMark/>
          </w:tcPr>
          <w:p w14:paraId="6A69684B"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Условия выполнения показателя:</w:t>
            </w:r>
          </w:p>
          <w:p w14:paraId="68D2F7BC"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выполнение плана повышения квалификации педагогов;</w:t>
            </w:r>
          </w:p>
          <w:p w14:paraId="0076D61F"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обобщения опыта педагогами;</w:t>
            </w:r>
          </w:p>
          <w:p w14:paraId="6A01092C"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xml:space="preserve">- </w:t>
            </w:r>
            <w:r w:rsidR="00F53A99" w:rsidRPr="006C4AC2">
              <w:rPr>
                <w:rFonts w:ascii="Times New Roman" w:hAnsi="Times New Roman" w:cs="Times New Roman"/>
                <w:color w:val="404040" w:themeColor="text1" w:themeTint="BF"/>
              </w:rPr>
              <w:t>наличие педагогов,</w:t>
            </w:r>
            <w:r w:rsidRPr="006C4AC2">
              <w:rPr>
                <w:rFonts w:ascii="Times New Roman" w:hAnsi="Times New Roman" w:cs="Times New Roman"/>
                <w:color w:val="404040" w:themeColor="text1" w:themeTint="BF"/>
              </w:rPr>
              <w:t xml:space="preserve"> повысивших или подтвердивших квалификационную категорию.</w:t>
            </w:r>
          </w:p>
          <w:p w14:paraId="44C9D9BE"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xml:space="preserve">При </w:t>
            </w:r>
            <w:r w:rsidR="00F53A99" w:rsidRPr="006C4AC2">
              <w:rPr>
                <w:rFonts w:ascii="Times New Roman" w:hAnsi="Times New Roman" w:cs="Times New Roman"/>
                <w:color w:val="404040" w:themeColor="text1" w:themeTint="BF"/>
              </w:rPr>
              <w:t>невыполнении</w:t>
            </w:r>
            <w:r w:rsidRPr="006C4AC2">
              <w:rPr>
                <w:rFonts w:ascii="Times New Roman" w:hAnsi="Times New Roman" w:cs="Times New Roman"/>
                <w:color w:val="404040" w:themeColor="text1" w:themeTint="BF"/>
              </w:rPr>
              <w:t xml:space="preserve"> одного из </w:t>
            </w:r>
            <w:r w:rsidRPr="006C4AC2">
              <w:rPr>
                <w:rFonts w:ascii="Times New Roman" w:hAnsi="Times New Roman" w:cs="Times New Roman"/>
                <w:color w:val="404040" w:themeColor="text1" w:themeTint="BF"/>
              </w:rPr>
              <w:lastRenderedPageBreak/>
              <w:t>условий показатель не назначается.</w:t>
            </w:r>
          </w:p>
        </w:tc>
        <w:tc>
          <w:tcPr>
            <w:tcW w:w="1843" w:type="dxa"/>
            <w:hideMark/>
          </w:tcPr>
          <w:p w14:paraId="0EB31D87"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lastRenderedPageBreak/>
              <w:t>Устанавливается на полугодие.</w:t>
            </w:r>
          </w:p>
          <w:p w14:paraId="08806CCF"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Выплачивается </w:t>
            </w:r>
          </w:p>
          <w:p w14:paraId="41DAED7B"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ежемесячно</w:t>
            </w:r>
          </w:p>
        </w:tc>
      </w:tr>
      <w:tr w:rsidR="008B52F8" w:rsidRPr="00426D35" w14:paraId="0DAB5657" w14:textId="77777777" w:rsidTr="00DB4460">
        <w:tc>
          <w:tcPr>
            <w:tcW w:w="2517" w:type="dxa"/>
            <w:hideMark/>
          </w:tcPr>
          <w:p w14:paraId="450DAC34"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xml:space="preserve">7. Методическое сопровождение и контроль реализации программ дополнительного образования </w:t>
            </w:r>
          </w:p>
        </w:tc>
        <w:tc>
          <w:tcPr>
            <w:tcW w:w="2034" w:type="dxa"/>
          </w:tcPr>
          <w:p w14:paraId="38941784"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Выполнение показателя – 5</w:t>
            </w:r>
          </w:p>
          <w:p w14:paraId="2456E784"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Не выполнение – 0</w:t>
            </w:r>
          </w:p>
          <w:p w14:paraId="34FC6E26" w14:textId="77777777" w:rsidR="008B52F8" w:rsidRPr="006C4AC2" w:rsidRDefault="008B52F8" w:rsidP="00DB4460">
            <w:pPr>
              <w:rPr>
                <w:rFonts w:ascii="Times New Roman" w:hAnsi="Times New Roman" w:cs="Times New Roman"/>
                <w:color w:val="404040" w:themeColor="text1" w:themeTint="BF"/>
              </w:rPr>
            </w:pPr>
          </w:p>
        </w:tc>
        <w:tc>
          <w:tcPr>
            <w:tcW w:w="3416" w:type="dxa"/>
            <w:hideMark/>
          </w:tcPr>
          <w:p w14:paraId="531A6E50"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Условия выполнения показателя:</w:t>
            </w:r>
          </w:p>
          <w:p w14:paraId="3806C9FB"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наличие программ дополнительного образования, согласованных ЭС УО;</w:t>
            </w:r>
          </w:p>
          <w:p w14:paraId="777F70A1"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xml:space="preserve">- наличие учетной, мониторинговой </w:t>
            </w:r>
            <w:r w:rsidR="00F53A99" w:rsidRPr="006C4AC2">
              <w:rPr>
                <w:rFonts w:ascii="Times New Roman" w:hAnsi="Times New Roman" w:cs="Times New Roman"/>
                <w:color w:val="404040" w:themeColor="text1" w:themeTint="BF"/>
              </w:rPr>
              <w:t>документации педагогов</w:t>
            </w:r>
            <w:r w:rsidRPr="006C4AC2">
              <w:rPr>
                <w:rFonts w:ascii="Times New Roman" w:hAnsi="Times New Roman" w:cs="Times New Roman"/>
                <w:color w:val="404040" w:themeColor="text1" w:themeTint="BF"/>
              </w:rPr>
              <w:t>;</w:t>
            </w:r>
          </w:p>
          <w:p w14:paraId="6F10D782"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реализация плана контроля.</w:t>
            </w:r>
          </w:p>
          <w:p w14:paraId="74287C5A" w14:textId="77777777" w:rsidR="008B52F8" w:rsidRPr="006C4AC2" w:rsidRDefault="008B52F8" w:rsidP="00DB4460">
            <w:pPr>
              <w:rPr>
                <w:color w:val="404040" w:themeColor="text1" w:themeTint="BF"/>
              </w:rPr>
            </w:pPr>
            <w:r w:rsidRPr="006C4AC2">
              <w:rPr>
                <w:rFonts w:ascii="Times New Roman" w:hAnsi="Times New Roman" w:cs="Times New Roman"/>
                <w:color w:val="404040" w:themeColor="text1" w:themeTint="BF"/>
              </w:rPr>
              <w:t xml:space="preserve">При </w:t>
            </w:r>
            <w:r w:rsidR="00F53A99" w:rsidRPr="006C4AC2">
              <w:rPr>
                <w:rFonts w:ascii="Times New Roman" w:hAnsi="Times New Roman" w:cs="Times New Roman"/>
                <w:color w:val="404040" w:themeColor="text1" w:themeTint="BF"/>
              </w:rPr>
              <w:t>невыполнении</w:t>
            </w:r>
            <w:r w:rsidRPr="006C4AC2">
              <w:rPr>
                <w:rFonts w:ascii="Times New Roman" w:hAnsi="Times New Roman" w:cs="Times New Roman"/>
                <w:color w:val="404040" w:themeColor="text1" w:themeTint="BF"/>
              </w:rPr>
              <w:t xml:space="preserve"> одного из условий показатель не назначается.</w:t>
            </w:r>
          </w:p>
        </w:tc>
        <w:tc>
          <w:tcPr>
            <w:tcW w:w="1843" w:type="dxa"/>
            <w:hideMark/>
          </w:tcPr>
          <w:p w14:paraId="503778B6"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7B1ECD3C"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Выплачивается </w:t>
            </w:r>
          </w:p>
          <w:p w14:paraId="67B45EF2"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ежемесячно</w:t>
            </w:r>
          </w:p>
        </w:tc>
      </w:tr>
      <w:tr w:rsidR="008B52F8" w:rsidRPr="00426D35" w14:paraId="6B1C1DFB" w14:textId="77777777" w:rsidTr="00DB4460">
        <w:tc>
          <w:tcPr>
            <w:tcW w:w="2517" w:type="dxa"/>
          </w:tcPr>
          <w:p w14:paraId="011BF4B7"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8. Методическое сопровождение и подготовка педагогов-призеров к участию в конкурсах</w:t>
            </w:r>
          </w:p>
        </w:tc>
        <w:tc>
          <w:tcPr>
            <w:tcW w:w="2034" w:type="dxa"/>
          </w:tcPr>
          <w:p w14:paraId="2887D14C"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xml:space="preserve">Участие в профессиональных конкурсах </w:t>
            </w:r>
            <w:r w:rsidR="00F53A99" w:rsidRPr="006C4AC2">
              <w:rPr>
                <w:rFonts w:ascii="Times New Roman" w:hAnsi="Times New Roman" w:cs="Times New Roman"/>
                <w:color w:val="404040" w:themeColor="text1" w:themeTint="BF"/>
              </w:rPr>
              <w:t>федерального уровня -</w:t>
            </w:r>
            <w:r w:rsidRPr="006C4AC2">
              <w:rPr>
                <w:rFonts w:ascii="Times New Roman" w:hAnsi="Times New Roman" w:cs="Times New Roman"/>
                <w:color w:val="404040" w:themeColor="text1" w:themeTint="BF"/>
              </w:rPr>
              <w:t xml:space="preserve"> 5; республиканского </w:t>
            </w:r>
            <w:r w:rsidR="00F53A99" w:rsidRPr="006C4AC2">
              <w:rPr>
                <w:rFonts w:ascii="Times New Roman" w:hAnsi="Times New Roman" w:cs="Times New Roman"/>
                <w:color w:val="404040" w:themeColor="text1" w:themeTint="BF"/>
              </w:rPr>
              <w:t>уровня -</w:t>
            </w:r>
            <w:r w:rsidRPr="006C4AC2">
              <w:rPr>
                <w:rFonts w:ascii="Times New Roman" w:hAnsi="Times New Roman" w:cs="Times New Roman"/>
                <w:color w:val="404040" w:themeColor="text1" w:themeTint="BF"/>
              </w:rPr>
              <w:t xml:space="preserve"> 4; </w:t>
            </w:r>
          </w:p>
          <w:p w14:paraId="7D7508A7"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xml:space="preserve">муниципального – 3;  </w:t>
            </w:r>
          </w:p>
          <w:p w14:paraId="0DD9F548"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при отсутствии успешных результатов – 0 баллов.</w:t>
            </w:r>
          </w:p>
        </w:tc>
        <w:tc>
          <w:tcPr>
            <w:tcW w:w="3416" w:type="dxa"/>
            <w:hideMark/>
          </w:tcPr>
          <w:p w14:paraId="7DA377BC"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Показатель: результативное участие педагога в конкурсах, фестивалях.</w:t>
            </w:r>
          </w:p>
          <w:p w14:paraId="03356A6D"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Расчет величины показателя:</w:t>
            </w:r>
          </w:p>
          <w:p w14:paraId="33408647"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показатели суммируется;</w:t>
            </w:r>
          </w:p>
          <w:p w14:paraId="4D6C31DA" w14:textId="77777777" w:rsidR="008B52F8" w:rsidRPr="006C4AC2" w:rsidRDefault="008B52F8" w:rsidP="00DB4460">
            <w:pPr>
              <w:rPr>
                <w:color w:val="404040" w:themeColor="text1" w:themeTint="BF"/>
              </w:rPr>
            </w:pPr>
            <w:r w:rsidRPr="006C4AC2">
              <w:rPr>
                <w:rFonts w:ascii="Times New Roman" w:hAnsi="Times New Roman" w:cs="Times New Roman"/>
                <w:color w:val="404040" w:themeColor="text1" w:themeTint="BF"/>
              </w:rPr>
              <w:t>- при наличии победителей по нескольким уровням, балл присваивается по каждому уровню.</w:t>
            </w:r>
          </w:p>
        </w:tc>
        <w:tc>
          <w:tcPr>
            <w:tcW w:w="1843" w:type="dxa"/>
            <w:hideMark/>
          </w:tcPr>
          <w:p w14:paraId="4AC163CB"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781E364A"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Выплачивается </w:t>
            </w:r>
          </w:p>
          <w:p w14:paraId="3A15A307" w14:textId="77777777" w:rsidR="008B52F8" w:rsidRPr="006C4AC2" w:rsidRDefault="008B52F8" w:rsidP="00DB4460">
            <w:pPr>
              <w:jc w:val="both"/>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ежемесячно</w:t>
            </w:r>
          </w:p>
        </w:tc>
      </w:tr>
      <w:tr w:rsidR="008B52F8" w:rsidRPr="00426D35" w14:paraId="4621DBA8" w14:textId="77777777" w:rsidTr="00DB4460">
        <w:tc>
          <w:tcPr>
            <w:tcW w:w="2517" w:type="dxa"/>
          </w:tcPr>
          <w:p w14:paraId="30B7093D"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xml:space="preserve">9. Положительная динамика работы с семьями СОП </w:t>
            </w:r>
          </w:p>
        </w:tc>
        <w:tc>
          <w:tcPr>
            <w:tcW w:w="2034" w:type="dxa"/>
          </w:tcPr>
          <w:p w14:paraId="78EA4817"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Выполнение показателя – 10;</w:t>
            </w:r>
          </w:p>
          <w:p w14:paraId="4EDC9FE1"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Не выполнение – 0</w:t>
            </w:r>
          </w:p>
          <w:p w14:paraId="00EE4898" w14:textId="77777777" w:rsidR="008B52F8" w:rsidRPr="006C4AC2" w:rsidRDefault="008B52F8" w:rsidP="00DB4460">
            <w:pPr>
              <w:rPr>
                <w:rFonts w:ascii="Times New Roman" w:hAnsi="Times New Roman" w:cs="Times New Roman"/>
                <w:color w:val="404040" w:themeColor="text1" w:themeTint="BF"/>
              </w:rPr>
            </w:pPr>
          </w:p>
        </w:tc>
        <w:tc>
          <w:tcPr>
            <w:tcW w:w="3416" w:type="dxa"/>
          </w:tcPr>
          <w:p w14:paraId="50639821"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Показатель: с положительной динамикой – не менее 30% семей, находящихся в социально-опасном положении.</w:t>
            </w:r>
          </w:p>
          <w:p w14:paraId="17D00A93"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xml:space="preserve">Условия, при которых показатель считается достигнутым:  </w:t>
            </w:r>
          </w:p>
          <w:p w14:paraId="23326D84" w14:textId="77777777" w:rsidR="008B52F8" w:rsidRPr="006C4AC2" w:rsidRDefault="008B52F8" w:rsidP="008B52F8">
            <w:pPr>
              <w:pStyle w:val="a3"/>
              <w:numPr>
                <w:ilvl w:val="0"/>
                <w:numId w:val="3"/>
              </w:numPr>
              <w:spacing w:after="0" w:line="240" w:lineRule="auto"/>
              <w:rPr>
                <w:rFonts w:ascii="Times New Roman" w:hAnsi="Times New Roman"/>
                <w:color w:val="404040" w:themeColor="text1" w:themeTint="BF"/>
              </w:rPr>
            </w:pPr>
            <w:r w:rsidRPr="006C4AC2">
              <w:rPr>
                <w:rFonts w:ascii="Times New Roman" w:hAnsi="Times New Roman"/>
                <w:color w:val="404040" w:themeColor="text1" w:themeTint="BF"/>
              </w:rPr>
              <w:t>Включенность родителей в мероприятия ДОУ, группы;</w:t>
            </w:r>
          </w:p>
          <w:p w14:paraId="60A018B3" w14:textId="77777777" w:rsidR="008B52F8" w:rsidRPr="006C4AC2" w:rsidRDefault="008B52F8" w:rsidP="008B52F8">
            <w:pPr>
              <w:pStyle w:val="a3"/>
              <w:numPr>
                <w:ilvl w:val="0"/>
                <w:numId w:val="3"/>
              </w:numPr>
              <w:spacing w:after="0" w:line="240" w:lineRule="auto"/>
              <w:rPr>
                <w:rFonts w:ascii="Times New Roman" w:hAnsi="Times New Roman"/>
                <w:color w:val="404040" w:themeColor="text1" w:themeTint="BF"/>
              </w:rPr>
            </w:pPr>
            <w:r w:rsidRPr="006C4AC2">
              <w:rPr>
                <w:rFonts w:ascii="Times New Roman" w:hAnsi="Times New Roman"/>
                <w:color w:val="404040" w:themeColor="text1" w:themeTint="BF"/>
              </w:rPr>
              <w:t>Сокращение пропусков непосещения ребенком детского сада без уважительной причины;</w:t>
            </w:r>
          </w:p>
          <w:p w14:paraId="78E06A42" w14:textId="77777777" w:rsidR="008B52F8" w:rsidRPr="006C4AC2" w:rsidRDefault="008B52F8" w:rsidP="008B52F8">
            <w:pPr>
              <w:pStyle w:val="a3"/>
              <w:numPr>
                <w:ilvl w:val="0"/>
                <w:numId w:val="3"/>
              </w:numPr>
              <w:spacing w:after="0" w:line="240" w:lineRule="auto"/>
              <w:rPr>
                <w:rFonts w:ascii="Times New Roman" w:hAnsi="Times New Roman"/>
                <w:color w:val="404040" w:themeColor="text1" w:themeTint="BF"/>
              </w:rPr>
            </w:pPr>
            <w:r w:rsidRPr="006C4AC2">
              <w:rPr>
                <w:rFonts w:ascii="Times New Roman" w:hAnsi="Times New Roman"/>
                <w:color w:val="404040" w:themeColor="text1" w:themeTint="BF"/>
              </w:rPr>
              <w:t>Сокращение просроченной задолженности по родительской плате, среди семей СОП.</w:t>
            </w:r>
          </w:p>
          <w:p w14:paraId="54596102" w14:textId="77777777" w:rsidR="008B52F8" w:rsidRPr="006C4AC2" w:rsidRDefault="008B52F8" w:rsidP="008B52F8">
            <w:pPr>
              <w:pStyle w:val="a3"/>
              <w:numPr>
                <w:ilvl w:val="0"/>
                <w:numId w:val="3"/>
              </w:numPr>
              <w:spacing w:after="0" w:line="240" w:lineRule="auto"/>
              <w:rPr>
                <w:rFonts w:ascii="Times New Roman" w:hAnsi="Times New Roman"/>
                <w:color w:val="404040" w:themeColor="text1" w:themeTint="BF"/>
              </w:rPr>
            </w:pPr>
            <w:r w:rsidRPr="006C4AC2">
              <w:rPr>
                <w:rFonts w:ascii="Times New Roman" w:hAnsi="Times New Roman"/>
                <w:color w:val="404040" w:themeColor="text1" w:themeTint="BF"/>
              </w:rPr>
              <w:t>Выполнение плана профилактической работы с семьями за отчетный период.</w:t>
            </w:r>
          </w:p>
          <w:p w14:paraId="03EB6D76"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xml:space="preserve">При </w:t>
            </w:r>
            <w:r w:rsidR="00F53A99" w:rsidRPr="006C4AC2">
              <w:rPr>
                <w:rFonts w:ascii="Times New Roman" w:hAnsi="Times New Roman" w:cs="Times New Roman"/>
                <w:color w:val="404040" w:themeColor="text1" w:themeTint="BF"/>
              </w:rPr>
              <w:t>невыполнении</w:t>
            </w:r>
            <w:r w:rsidRPr="006C4AC2">
              <w:rPr>
                <w:rFonts w:ascii="Times New Roman" w:hAnsi="Times New Roman" w:cs="Times New Roman"/>
                <w:color w:val="404040" w:themeColor="text1" w:themeTint="BF"/>
              </w:rPr>
              <w:t xml:space="preserve"> одного из условий показатель не назначается.</w:t>
            </w:r>
          </w:p>
        </w:tc>
        <w:tc>
          <w:tcPr>
            <w:tcW w:w="1843" w:type="dxa"/>
          </w:tcPr>
          <w:p w14:paraId="79D2F246"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2CA5604A"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Выплачивается </w:t>
            </w:r>
          </w:p>
          <w:p w14:paraId="5F6BD045" w14:textId="77777777" w:rsidR="008B52F8" w:rsidRPr="006C4AC2" w:rsidRDefault="008B52F8" w:rsidP="00DB4460">
            <w:pPr>
              <w:jc w:val="both"/>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ежемесячно</w:t>
            </w:r>
          </w:p>
        </w:tc>
      </w:tr>
      <w:tr w:rsidR="008B52F8" w:rsidRPr="00426D35" w14:paraId="19EA1326" w14:textId="77777777" w:rsidTr="00DB4460">
        <w:tc>
          <w:tcPr>
            <w:tcW w:w="2517" w:type="dxa"/>
          </w:tcPr>
          <w:p w14:paraId="1BF487C9"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olor w:val="404040" w:themeColor="text1" w:themeTint="BF"/>
                <w:sz w:val="24"/>
                <w:szCs w:val="24"/>
              </w:rPr>
              <w:t xml:space="preserve">10. Высокий уровень исполнительской дисциплины (исполнение приказов, распоряжений административно-управленческой </w:t>
            </w:r>
            <w:r w:rsidRPr="006C4AC2">
              <w:rPr>
                <w:rFonts w:ascii="Times New Roman" w:hAnsi="Times New Roman"/>
                <w:color w:val="404040" w:themeColor="text1" w:themeTint="BF"/>
                <w:sz w:val="24"/>
                <w:szCs w:val="24"/>
              </w:rPr>
              <w:lastRenderedPageBreak/>
              <w:t xml:space="preserve">группы, нормативно-правовых локальных актов учреждения)  </w:t>
            </w:r>
          </w:p>
        </w:tc>
        <w:tc>
          <w:tcPr>
            <w:tcW w:w="2034" w:type="dxa"/>
          </w:tcPr>
          <w:p w14:paraId="0F09F600"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lastRenderedPageBreak/>
              <w:t>Выполнение показателя – 10</w:t>
            </w:r>
          </w:p>
          <w:p w14:paraId="0C2F1886"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Не выполнение -0</w:t>
            </w:r>
          </w:p>
          <w:p w14:paraId="05CC7AD7" w14:textId="77777777" w:rsidR="008B52F8" w:rsidRPr="006C4AC2" w:rsidRDefault="008B52F8" w:rsidP="00DB4460">
            <w:pPr>
              <w:rPr>
                <w:rFonts w:ascii="Times New Roman" w:hAnsi="Times New Roman" w:cs="Times New Roman"/>
                <w:color w:val="404040" w:themeColor="text1" w:themeTint="BF"/>
                <w:sz w:val="24"/>
                <w:szCs w:val="24"/>
              </w:rPr>
            </w:pPr>
          </w:p>
        </w:tc>
        <w:tc>
          <w:tcPr>
            <w:tcW w:w="3416" w:type="dxa"/>
          </w:tcPr>
          <w:p w14:paraId="10913963"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Условия назначения показателя:  </w:t>
            </w:r>
          </w:p>
          <w:p w14:paraId="2E53560B"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своевременное исполнение подготовки информации для руководителей;</w:t>
            </w:r>
          </w:p>
          <w:p w14:paraId="4E18BDFC"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исполнение приказов, распоряжений административно-</w:t>
            </w:r>
            <w:r w:rsidRPr="006C4AC2">
              <w:rPr>
                <w:rFonts w:ascii="Times New Roman" w:hAnsi="Times New Roman" w:cs="Times New Roman"/>
                <w:color w:val="404040" w:themeColor="text1" w:themeTint="BF"/>
                <w:sz w:val="24"/>
                <w:szCs w:val="24"/>
              </w:rPr>
              <w:lastRenderedPageBreak/>
              <w:t>управленческой группы;</w:t>
            </w:r>
          </w:p>
          <w:p w14:paraId="263D4C28"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соблюдение локальных нормативно-правовых актов учреждения, должностных инструкций</w:t>
            </w:r>
          </w:p>
        </w:tc>
        <w:tc>
          <w:tcPr>
            <w:tcW w:w="1843" w:type="dxa"/>
          </w:tcPr>
          <w:p w14:paraId="189F6BAE"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lastRenderedPageBreak/>
              <w:t>Устанавливается на полугодие.</w:t>
            </w:r>
          </w:p>
          <w:p w14:paraId="36F2C130"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Выплачивается ежемесячно</w:t>
            </w:r>
          </w:p>
        </w:tc>
      </w:tr>
      <w:tr w:rsidR="008B52F8" w:rsidRPr="00426D35" w14:paraId="41CD796E" w14:textId="77777777" w:rsidTr="00DB4460">
        <w:tc>
          <w:tcPr>
            <w:tcW w:w="2517" w:type="dxa"/>
          </w:tcPr>
          <w:p w14:paraId="43ED61EF" w14:textId="77777777" w:rsidR="008B52F8" w:rsidRPr="006C4AC2" w:rsidRDefault="008B52F8" w:rsidP="00DB4460">
            <w:pP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11. Отсутствие обоснованных жалоб со стороны родителей и сотрудников</w:t>
            </w:r>
          </w:p>
          <w:p w14:paraId="04D2F275" w14:textId="77777777" w:rsidR="008B52F8" w:rsidRPr="006C4AC2" w:rsidRDefault="008B52F8" w:rsidP="00DB4460">
            <w:pPr>
              <w:rPr>
                <w:rFonts w:ascii="Times New Roman" w:hAnsi="Times New Roman"/>
                <w:color w:val="404040" w:themeColor="text1" w:themeTint="BF"/>
                <w:sz w:val="24"/>
                <w:szCs w:val="24"/>
              </w:rPr>
            </w:pPr>
          </w:p>
        </w:tc>
        <w:tc>
          <w:tcPr>
            <w:tcW w:w="2034" w:type="dxa"/>
          </w:tcPr>
          <w:p w14:paraId="2BAC23CF"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          10 баллов</w:t>
            </w:r>
          </w:p>
          <w:p w14:paraId="05E6839C" w14:textId="77777777" w:rsidR="008B52F8" w:rsidRPr="006C4AC2" w:rsidRDefault="008B52F8" w:rsidP="00DB4460">
            <w:pPr>
              <w:rPr>
                <w:rFonts w:ascii="Times New Roman" w:hAnsi="Times New Roman" w:cs="Times New Roman"/>
                <w:color w:val="404040" w:themeColor="text1" w:themeTint="BF"/>
                <w:sz w:val="24"/>
                <w:szCs w:val="24"/>
              </w:rPr>
            </w:pPr>
          </w:p>
          <w:p w14:paraId="7753AF1E" w14:textId="77777777" w:rsidR="008B52F8" w:rsidRPr="006C4AC2" w:rsidRDefault="008B52F8" w:rsidP="00DB4460">
            <w:pPr>
              <w:rPr>
                <w:rFonts w:ascii="Times New Roman" w:hAnsi="Times New Roman" w:cs="Times New Roman"/>
                <w:color w:val="404040" w:themeColor="text1" w:themeTint="BF"/>
                <w:sz w:val="24"/>
                <w:szCs w:val="24"/>
              </w:rPr>
            </w:pPr>
          </w:p>
        </w:tc>
        <w:tc>
          <w:tcPr>
            <w:tcW w:w="3416" w:type="dxa"/>
          </w:tcPr>
          <w:p w14:paraId="6071FB9F"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Условия:</w:t>
            </w:r>
          </w:p>
          <w:p w14:paraId="0FCEE7FE"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отсутствие обоснованных жалоб</w:t>
            </w:r>
          </w:p>
        </w:tc>
        <w:tc>
          <w:tcPr>
            <w:tcW w:w="1843" w:type="dxa"/>
          </w:tcPr>
          <w:p w14:paraId="0FA6BDF7"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0AD2532C"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Выплачивается ежемесячно</w:t>
            </w:r>
          </w:p>
        </w:tc>
      </w:tr>
      <w:tr w:rsidR="008B52F8" w:rsidRPr="00426D35" w14:paraId="47017580" w14:textId="77777777" w:rsidTr="00DB4460">
        <w:tc>
          <w:tcPr>
            <w:tcW w:w="2517" w:type="dxa"/>
          </w:tcPr>
          <w:p w14:paraId="02B83E84" w14:textId="77777777" w:rsidR="008B52F8" w:rsidRPr="006C4AC2" w:rsidRDefault="008B52F8" w:rsidP="00DB4460">
            <w:pP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12.  Привлечение работника к выполнению особо важной работы, не входящей в круг должностных обязанностей (дежурство, протоколирование мероприятий, подготовка пакета документов по поручению </w:t>
            </w:r>
            <w:r w:rsidR="00F53A99" w:rsidRPr="006C4AC2">
              <w:rPr>
                <w:rFonts w:ascii="Times New Roman" w:hAnsi="Times New Roman"/>
                <w:color w:val="404040" w:themeColor="text1" w:themeTint="BF"/>
                <w:sz w:val="24"/>
                <w:szCs w:val="24"/>
              </w:rPr>
              <w:t>администрации и</w:t>
            </w:r>
            <w:r w:rsidRPr="006C4AC2">
              <w:rPr>
                <w:rFonts w:ascii="Times New Roman" w:hAnsi="Times New Roman"/>
                <w:color w:val="404040" w:themeColor="text1" w:themeTint="BF"/>
                <w:sz w:val="24"/>
                <w:szCs w:val="24"/>
              </w:rPr>
              <w:t xml:space="preserve"> т.п.) </w:t>
            </w:r>
          </w:p>
        </w:tc>
        <w:tc>
          <w:tcPr>
            <w:tcW w:w="2034" w:type="dxa"/>
          </w:tcPr>
          <w:p w14:paraId="7143015A" w14:textId="77777777" w:rsidR="008B52F8" w:rsidRPr="006C4AC2" w:rsidRDefault="008B52F8" w:rsidP="00DB4460">
            <w:pPr>
              <w:rPr>
                <w:rFonts w:ascii="Times New Roman" w:hAnsi="Times New Roman"/>
                <w:color w:val="404040" w:themeColor="text1" w:themeTint="BF"/>
                <w:sz w:val="24"/>
                <w:szCs w:val="24"/>
              </w:rPr>
            </w:pPr>
          </w:p>
          <w:p w14:paraId="3297CAC4" w14:textId="77777777" w:rsidR="008B52F8" w:rsidRPr="006C4AC2" w:rsidRDefault="008B52F8" w:rsidP="00DB4460">
            <w:pP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       1 балл</w:t>
            </w:r>
          </w:p>
          <w:p w14:paraId="044A8F5B" w14:textId="77777777" w:rsidR="008B52F8" w:rsidRPr="006C4AC2" w:rsidRDefault="008B52F8" w:rsidP="00DB4460">
            <w:pP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Не более 10 баллов</w:t>
            </w:r>
          </w:p>
        </w:tc>
        <w:tc>
          <w:tcPr>
            <w:tcW w:w="3416" w:type="dxa"/>
          </w:tcPr>
          <w:p w14:paraId="3B6A5AD8" w14:textId="77777777" w:rsidR="008B52F8" w:rsidRPr="006C4AC2" w:rsidRDefault="008B52F8" w:rsidP="00DB4460">
            <w:pP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Условия назначения показателя: </w:t>
            </w:r>
          </w:p>
          <w:p w14:paraId="7A2BE090" w14:textId="77777777" w:rsidR="008B52F8" w:rsidRPr="006C4AC2" w:rsidRDefault="008B52F8" w:rsidP="00DB4460">
            <w:pP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баллы назначаются за каждое внеплановое мероприятие;</w:t>
            </w:r>
          </w:p>
          <w:p w14:paraId="0052FB30" w14:textId="77777777" w:rsidR="008B52F8" w:rsidRPr="006C4AC2" w:rsidRDefault="008B52F8" w:rsidP="00DB4460">
            <w:pP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баллы суммируются.</w:t>
            </w:r>
          </w:p>
        </w:tc>
        <w:tc>
          <w:tcPr>
            <w:tcW w:w="1843" w:type="dxa"/>
          </w:tcPr>
          <w:p w14:paraId="0A7B121E" w14:textId="77777777" w:rsidR="008B52F8" w:rsidRPr="006C4AC2" w:rsidRDefault="008B52F8" w:rsidP="00DB4460">
            <w:pP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Устанавливается полугодие</w:t>
            </w:r>
          </w:p>
          <w:p w14:paraId="2E72CCC9" w14:textId="77777777" w:rsidR="008B52F8" w:rsidRPr="006C4AC2" w:rsidRDefault="008B52F8" w:rsidP="00DB4460">
            <w:pP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Выплачивается </w:t>
            </w:r>
          </w:p>
          <w:p w14:paraId="0527129B" w14:textId="77777777" w:rsidR="008B52F8" w:rsidRPr="006C4AC2" w:rsidRDefault="008B52F8" w:rsidP="00DB4460">
            <w:pP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ежемесячно</w:t>
            </w:r>
          </w:p>
        </w:tc>
      </w:tr>
    </w:tbl>
    <w:tbl>
      <w:tblPr>
        <w:tblStyle w:val="a4"/>
        <w:tblpPr w:leftFromText="181" w:rightFromText="181" w:topFromText="567" w:bottomFromText="425" w:vertAnchor="text" w:horzAnchor="margin" w:tblpY="1"/>
        <w:tblW w:w="9708" w:type="dxa"/>
        <w:tblLayout w:type="fixed"/>
        <w:tblLook w:val="04A0" w:firstRow="1" w:lastRow="0" w:firstColumn="1" w:lastColumn="0" w:noHBand="0" w:noVBand="1"/>
      </w:tblPr>
      <w:tblGrid>
        <w:gridCol w:w="108"/>
        <w:gridCol w:w="2410"/>
        <w:gridCol w:w="106"/>
        <w:gridCol w:w="1878"/>
        <w:gridCol w:w="106"/>
        <w:gridCol w:w="3294"/>
        <w:gridCol w:w="106"/>
        <w:gridCol w:w="1594"/>
        <w:gridCol w:w="106"/>
      </w:tblGrid>
      <w:tr w:rsidR="006C4AC2" w:rsidRPr="006C4AC2" w14:paraId="60DB9C68" w14:textId="77777777" w:rsidTr="008B52F8">
        <w:trPr>
          <w:gridBefore w:val="1"/>
          <w:wBefore w:w="108" w:type="dxa"/>
          <w:trHeight w:val="841"/>
        </w:trPr>
        <w:tc>
          <w:tcPr>
            <w:tcW w:w="9600" w:type="dxa"/>
            <w:gridSpan w:val="8"/>
            <w:tcBorders>
              <w:top w:val="nil"/>
              <w:left w:val="nil"/>
              <w:bottom w:val="single" w:sz="4" w:space="0" w:color="000000" w:themeColor="text1"/>
              <w:right w:val="nil"/>
            </w:tcBorders>
          </w:tcPr>
          <w:p w14:paraId="1E057FA3" w14:textId="77777777" w:rsidR="008B52F8" w:rsidRPr="006C4AC2" w:rsidRDefault="008B52F8" w:rsidP="00DB4460">
            <w:pPr>
              <w:rPr>
                <w:rFonts w:ascii="Times New Roman" w:hAnsi="Times New Roman"/>
                <w:b/>
                <w:color w:val="404040" w:themeColor="text1" w:themeTint="BF"/>
                <w:sz w:val="24"/>
                <w:szCs w:val="24"/>
              </w:rPr>
            </w:pPr>
            <w:r w:rsidRPr="006C4AC2">
              <w:rPr>
                <w:rFonts w:ascii="Times New Roman" w:eastAsia="Calibri" w:hAnsi="Times New Roman"/>
                <w:bCs/>
                <w:color w:val="404040" w:themeColor="text1" w:themeTint="BF"/>
                <w:sz w:val="24"/>
                <w:szCs w:val="24"/>
              </w:rPr>
              <w:t xml:space="preserve">                     </w:t>
            </w:r>
            <w:r w:rsidRPr="006C4AC2">
              <w:rPr>
                <w:rFonts w:ascii="Times New Roman" w:hAnsi="Times New Roman"/>
                <w:b/>
                <w:color w:val="404040" w:themeColor="text1" w:themeTint="BF"/>
                <w:sz w:val="24"/>
                <w:szCs w:val="24"/>
              </w:rPr>
              <w:t>Показатели и критерии эффективности учителя-логопеда</w:t>
            </w:r>
          </w:p>
          <w:p w14:paraId="53FE60FD" w14:textId="77777777" w:rsidR="008B52F8" w:rsidRPr="006C4AC2" w:rsidRDefault="008B52F8" w:rsidP="00DB4460">
            <w:pPr>
              <w:jc w:val="center"/>
              <w:rPr>
                <w:rFonts w:ascii="Times New Roman" w:hAnsi="Times New Roman" w:cs="Times New Roman"/>
                <w:b/>
                <w:color w:val="404040" w:themeColor="text1" w:themeTint="BF"/>
                <w:sz w:val="24"/>
                <w:szCs w:val="24"/>
              </w:rPr>
            </w:pPr>
          </w:p>
        </w:tc>
      </w:tr>
      <w:tr w:rsidR="006C4AC2" w:rsidRPr="006C4AC2" w14:paraId="0486C7FE" w14:textId="77777777" w:rsidTr="008B52F8">
        <w:trPr>
          <w:gridBefore w:val="1"/>
          <w:wBefore w:w="108" w:type="dxa"/>
          <w:trHeight w:val="841"/>
        </w:trPr>
        <w:tc>
          <w:tcPr>
            <w:tcW w:w="25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0C1B18" w14:textId="77777777" w:rsidR="008B52F8" w:rsidRPr="006C4AC2" w:rsidRDefault="008B52F8" w:rsidP="00DB4460">
            <w:pPr>
              <w:jc w:val="center"/>
              <w:rPr>
                <w:rFonts w:ascii="Times New Roman" w:hAnsi="Times New Roman" w:cs="Times New Roman"/>
                <w:b/>
                <w:color w:val="404040" w:themeColor="text1" w:themeTint="BF"/>
                <w:sz w:val="24"/>
                <w:szCs w:val="24"/>
              </w:rPr>
            </w:pPr>
            <w:r w:rsidRPr="006C4AC2">
              <w:rPr>
                <w:rFonts w:ascii="Times New Roman" w:hAnsi="Times New Roman" w:cs="Times New Roman"/>
                <w:b/>
                <w:color w:val="404040" w:themeColor="text1" w:themeTint="BF"/>
                <w:sz w:val="24"/>
                <w:szCs w:val="24"/>
              </w:rPr>
              <w:t>Критерии эффективности</w:t>
            </w:r>
          </w:p>
          <w:p w14:paraId="3F785557" w14:textId="77777777" w:rsidR="008B52F8" w:rsidRPr="006C4AC2" w:rsidRDefault="008B52F8" w:rsidP="00DB4460">
            <w:pPr>
              <w:jc w:val="center"/>
              <w:rPr>
                <w:rFonts w:ascii="Times New Roman" w:hAnsi="Times New Roman" w:cs="Times New Roman"/>
                <w:b/>
                <w:color w:val="404040" w:themeColor="text1" w:themeTint="BF"/>
                <w:sz w:val="24"/>
                <w:szCs w:val="24"/>
              </w:rPr>
            </w:pP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EBA7C" w14:textId="77777777" w:rsidR="008B52F8" w:rsidRPr="006C4AC2" w:rsidRDefault="008B52F8" w:rsidP="00DB4460">
            <w:pPr>
              <w:jc w:val="center"/>
              <w:rPr>
                <w:rFonts w:ascii="Times New Roman" w:hAnsi="Times New Roman" w:cs="Times New Roman"/>
                <w:b/>
                <w:color w:val="404040" w:themeColor="text1" w:themeTint="BF"/>
                <w:sz w:val="24"/>
                <w:szCs w:val="24"/>
              </w:rPr>
            </w:pPr>
            <w:r w:rsidRPr="006C4AC2">
              <w:rPr>
                <w:rFonts w:ascii="Times New Roman" w:hAnsi="Times New Roman" w:cs="Times New Roman"/>
                <w:b/>
                <w:color w:val="404040" w:themeColor="text1" w:themeTint="BF"/>
                <w:sz w:val="24"/>
                <w:szCs w:val="24"/>
              </w:rPr>
              <w:t>Параметры показателя, оценка в баллах</w:t>
            </w:r>
          </w:p>
          <w:p w14:paraId="60F4CC49" w14:textId="77777777" w:rsidR="008B52F8" w:rsidRPr="006C4AC2" w:rsidRDefault="008B52F8" w:rsidP="00DB4460">
            <w:pPr>
              <w:jc w:val="center"/>
              <w:rPr>
                <w:rFonts w:ascii="Times New Roman" w:hAnsi="Times New Roman" w:cs="Times New Roman"/>
                <w:b/>
                <w:color w:val="404040" w:themeColor="text1" w:themeTint="BF"/>
                <w:sz w:val="24"/>
                <w:szCs w:val="24"/>
                <w:lang w:val="en-US"/>
              </w:rPr>
            </w:pPr>
          </w:p>
        </w:tc>
        <w:tc>
          <w:tcPr>
            <w:tcW w:w="3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4DF0ED" w14:textId="77777777" w:rsidR="008B52F8" w:rsidRPr="006C4AC2" w:rsidRDefault="008B52F8" w:rsidP="00DB4460">
            <w:pPr>
              <w:jc w:val="center"/>
              <w:rPr>
                <w:rFonts w:ascii="Times New Roman" w:hAnsi="Times New Roman" w:cs="Times New Roman"/>
                <w:b/>
                <w:color w:val="404040" w:themeColor="text1" w:themeTint="BF"/>
                <w:sz w:val="24"/>
                <w:szCs w:val="24"/>
              </w:rPr>
            </w:pPr>
            <w:r w:rsidRPr="006C4AC2">
              <w:rPr>
                <w:rFonts w:ascii="Times New Roman" w:hAnsi="Times New Roman" w:cs="Times New Roman"/>
                <w:b/>
                <w:color w:val="404040" w:themeColor="text1" w:themeTint="BF"/>
                <w:sz w:val="24"/>
                <w:szCs w:val="24"/>
              </w:rPr>
              <w:t>Условия выполнения и расчет показателя</w:t>
            </w:r>
          </w:p>
          <w:p w14:paraId="0B2076DD" w14:textId="77777777" w:rsidR="008B52F8" w:rsidRPr="006C4AC2" w:rsidRDefault="008B52F8" w:rsidP="00DB4460">
            <w:pPr>
              <w:jc w:val="center"/>
              <w:rPr>
                <w:rFonts w:ascii="Times New Roman" w:hAnsi="Times New Roman" w:cs="Times New Roman"/>
                <w:b/>
                <w:color w:val="404040" w:themeColor="text1" w:themeTint="BF"/>
                <w:sz w:val="24"/>
                <w:szCs w:val="24"/>
              </w:rPr>
            </w:pPr>
          </w:p>
        </w:tc>
        <w:tc>
          <w:tcPr>
            <w:tcW w:w="1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7CA9B0" w14:textId="77777777" w:rsidR="008B52F8" w:rsidRPr="006C4AC2" w:rsidRDefault="008B52F8" w:rsidP="00DB4460">
            <w:pPr>
              <w:jc w:val="center"/>
              <w:rPr>
                <w:rFonts w:ascii="Times New Roman" w:hAnsi="Times New Roman" w:cs="Times New Roman"/>
                <w:b/>
                <w:color w:val="404040" w:themeColor="text1" w:themeTint="BF"/>
                <w:sz w:val="24"/>
                <w:szCs w:val="24"/>
              </w:rPr>
            </w:pPr>
            <w:r w:rsidRPr="006C4AC2">
              <w:rPr>
                <w:rFonts w:ascii="Times New Roman" w:hAnsi="Times New Roman" w:cs="Times New Roman"/>
                <w:b/>
                <w:color w:val="404040" w:themeColor="text1" w:themeTint="BF"/>
                <w:sz w:val="24"/>
                <w:szCs w:val="24"/>
              </w:rPr>
              <w:t>Кратность выплат</w:t>
            </w:r>
          </w:p>
        </w:tc>
      </w:tr>
      <w:tr w:rsidR="006C4AC2" w:rsidRPr="006C4AC2" w14:paraId="6F2DAD25" w14:textId="77777777" w:rsidTr="008B52F8">
        <w:trPr>
          <w:gridBefore w:val="1"/>
          <w:wBefore w:w="108" w:type="dxa"/>
          <w:trHeight w:val="269"/>
        </w:trPr>
        <w:tc>
          <w:tcPr>
            <w:tcW w:w="25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B302E9" w14:textId="77777777" w:rsidR="008B52F8" w:rsidRPr="006C4AC2" w:rsidRDefault="008B52F8" w:rsidP="00DB4460">
            <w:pPr>
              <w:jc w:val="center"/>
              <w:rPr>
                <w:rFonts w:ascii="Times New Roman" w:hAnsi="Times New Roman" w:cs="Times New Roman"/>
                <w:b/>
                <w:color w:val="404040" w:themeColor="text1" w:themeTint="BF"/>
                <w:sz w:val="24"/>
                <w:szCs w:val="24"/>
              </w:rPr>
            </w:pPr>
            <w:r w:rsidRPr="006C4AC2">
              <w:rPr>
                <w:rFonts w:ascii="Times New Roman" w:hAnsi="Times New Roman" w:cs="Times New Roman"/>
                <w:b/>
                <w:color w:val="404040" w:themeColor="text1" w:themeTint="BF"/>
                <w:sz w:val="24"/>
                <w:szCs w:val="24"/>
              </w:rPr>
              <w:t>1</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8381DC" w14:textId="77777777" w:rsidR="008B52F8" w:rsidRPr="006C4AC2" w:rsidRDefault="008B52F8" w:rsidP="00DB4460">
            <w:pPr>
              <w:jc w:val="center"/>
              <w:rPr>
                <w:rFonts w:ascii="Times New Roman" w:hAnsi="Times New Roman" w:cs="Times New Roman"/>
                <w:b/>
                <w:color w:val="404040" w:themeColor="text1" w:themeTint="BF"/>
                <w:sz w:val="24"/>
                <w:szCs w:val="24"/>
              </w:rPr>
            </w:pPr>
            <w:r w:rsidRPr="006C4AC2">
              <w:rPr>
                <w:rFonts w:ascii="Times New Roman" w:hAnsi="Times New Roman" w:cs="Times New Roman"/>
                <w:b/>
                <w:color w:val="404040" w:themeColor="text1" w:themeTint="BF"/>
                <w:sz w:val="24"/>
                <w:szCs w:val="24"/>
              </w:rPr>
              <w:t>2</w:t>
            </w:r>
          </w:p>
        </w:tc>
        <w:tc>
          <w:tcPr>
            <w:tcW w:w="3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1986E6" w14:textId="77777777" w:rsidR="008B52F8" w:rsidRPr="006C4AC2" w:rsidRDefault="008B52F8" w:rsidP="00DB4460">
            <w:pPr>
              <w:jc w:val="center"/>
              <w:rPr>
                <w:rFonts w:ascii="Times New Roman" w:hAnsi="Times New Roman" w:cs="Times New Roman"/>
                <w:b/>
                <w:color w:val="404040" w:themeColor="text1" w:themeTint="BF"/>
                <w:sz w:val="24"/>
                <w:szCs w:val="24"/>
              </w:rPr>
            </w:pPr>
            <w:r w:rsidRPr="006C4AC2">
              <w:rPr>
                <w:rFonts w:ascii="Times New Roman" w:hAnsi="Times New Roman" w:cs="Times New Roman"/>
                <w:b/>
                <w:color w:val="404040" w:themeColor="text1" w:themeTint="BF"/>
                <w:sz w:val="24"/>
                <w:szCs w:val="24"/>
              </w:rPr>
              <w:t>3</w:t>
            </w:r>
          </w:p>
        </w:tc>
        <w:tc>
          <w:tcPr>
            <w:tcW w:w="1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590551" w14:textId="77777777" w:rsidR="008B52F8" w:rsidRPr="006C4AC2" w:rsidRDefault="008B52F8" w:rsidP="00DB4460">
            <w:pPr>
              <w:jc w:val="center"/>
              <w:rPr>
                <w:rFonts w:ascii="Times New Roman" w:hAnsi="Times New Roman" w:cs="Times New Roman"/>
                <w:b/>
                <w:color w:val="404040" w:themeColor="text1" w:themeTint="BF"/>
                <w:sz w:val="24"/>
                <w:szCs w:val="24"/>
              </w:rPr>
            </w:pPr>
            <w:r w:rsidRPr="006C4AC2">
              <w:rPr>
                <w:rFonts w:ascii="Times New Roman" w:hAnsi="Times New Roman" w:cs="Times New Roman"/>
                <w:b/>
                <w:color w:val="404040" w:themeColor="text1" w:themeTint="BF"/>
                <w:sz w:val="24"/>
                <w:szCs w:val="24"/>
              </w:rPr>
              <w:t>4</w:t>
            </w:r>
          </w:p>
        </w:tc>
      </w:tr>
      <w:tr w:rsidR="006C4AC2" w:rsidRPr="006C4AC2" w14:paraId="062729F0" w14:textId="77777777" w:rsidTr="008B52F8">
        <w:trPr>
          <w:gridBefore w:val="1"/>
          <w:wBefore w:w="108" w:type="dxa"/>
        </w:trPr>
        <w:tc>
          <w:tcPr>
            <w:tcW w:w="25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585189"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1. Обеспечение высокой посещаемости воспитанниками образовательного учреждения</w:t>
            </w:r>
          </w:p>
          <w:p w14:paraId="453CE097" w14:textId="77777777" w:rsidR="008B52F8" w:rsidRPr="006C4AC2" w:rsidRDefault="008B52F8" w:rsidP="00DB4460">
            <w:pPr>
              <w:ind w:left="360"/>
              <w:rPr>
                <w:rFonts w:ascii="Times New Roman" w:hAnsi="Times New Roman" w:cs="Times New Roman"/>
                <w:color w:val="404040" w:themeColor="text1" w:themeTint="BF"/>
                <w:sz w:val="24"/>
                <w:szCs w:val="24"/>
              </w:rPr>
            </w:pP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80E94E"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Средняя посещаемость за полугодие:</w:t>
            </w:r>
          </w:p>
          <w:p w14:paraId="2B83371E"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 62% и выше - 10</w:t>
            </w:r>
          </w:p>
          <w:p w14:paraId="63E6554F"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Менее 62% - 0</w:t>
            </w:r>
          </w:p>
          <w:p w14:paraId="1663A89E" w14:textId="77777777" w:rsidR="008B52F8" w:rsidRPr="006C4AC2" w:rsidRDefault="008B52F8" w:rsidP="00DB4460">
            <w:pPr>
              <w:rPr>
                <w:rFonts w:ascii="Times New Roman" w:hAnsi="Times New Roman" w:cs="Times New Roman"/>
                <w:color w:val="404040" w:themeColor="text1" w:themeTint="BF"/>
                <w:sz w:val="24"/>
                <w:szCs w:val="24"/>
              </w:rPr>
            </w:pPr>
          </w:p>
        </w:tc>
        <w:tc>
          <w:tcPr>
            <w:tcW w:w="3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4884FA"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lang w:val="en-US"/>
              </w:rPr>
              <w:t>N</w:t>
            </w:r>
            <w:r w:rsidRPr="006C4AC2">
              <w:rPr>
                <w:rFonts w:ascii="Times New Roman" w:hAnsi="Times New Roman" w:cs="Times New Roman"/>
                <w:color w:val="404040" w:themeColor="text1" w:themeTint="BF"/>
                <w:sz w:val="24"/>
                <w:szCs w:val="24"/>
              </w:rPr>
              <w:t>= (1</w:t>
            </w:r>
            <w:r w:rsidRPr="006C4AC2">
              <w:rPr>
                <w:rFonts w:ascii="Times New Roman" w:hAnsi="Times New Roman" w:cs="Times New Roman"/>
                <w:color w:val="404040" w:themeColor="text1" w:themeTint="BF"/>
                <w:sz w:val="24"/>
                <w:szCs w:val="24"/>
                <w:lang w:val="en-US"/>
              </w:rPr>
              <w:t>k</w:t>
            </w:r>
            <w:r w:rsidRPr="006C4AC2">
              <w:rPr>
                <w:rFonts w:ascii="Times New Roman" w:hAnsi="Times New Roman" w:cs="Times New Roman"/>
                <w:color w:val="404040" w:themeColor="text1" w:themeTint="BF"/>
                <w:sz w:val="24"/>
                <w:szCs w:val="24"/>
              </w:rPr>
              <w:t>+2</w:t>
            </w:r>
            <w:r w:rsidRPr="006C4AC2">
              <w:rPr>
                <w:rFonts w:ascii="Times New Roman" w:hAnsi="Times New Roman" w:cs="Times New Roman"/>
                <w:color w:val="404040" w:themeColor="text1" w:themeTint="BF"/>
                <w:sz w:val="24"/>
                <w:szCs w:val="24"/>
                <w:lang w:val="en-US"/>
              </w:rPr>
              <w:t>k</w:t>
            </w:r>
            <w:r w:rsidRPr="006C4AC2">
              <w:rPr>
                <w:rFonts w:ascii="Times New Roman" w:hAnsi="Times New Roman" w:cs="Times New Roman"/>
                <w:color w:val="404040" w:themeColor="text1" w:themeTint="BF"/>
                <w:sz w:val="24"/>
                <w:szCs w:val="24"/>
              </w:rPr>
              <w:t>):2, где:</w:t>
            </w:r>
          </w:p>
          <w:p w14:paraId="61221A8C"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lang w:val="en-US"/>
              </w:rPr>
              <w:t>N</w:t>
            </w:r>
            <w:r w:rsidRPr="006C4AC2">
              <w:rPr>
                <w:rFonts w:ascii="Times New Roman" w:hAnsi="Times New Roman" w:cs="Times New Roman"/>
                <w:color w:val="404040" w:themeColor="text1" w:themeTint="BF"/>
                <w:sz w:val="24"/>
                <w:szCs w:val="24"/>
              </w:rPr>
              <w:t xml:space="preserve"> – средняя посещаемость в группе за полугодие.</w:t>
            </w:r>
          </w:p>
          <w:p w14:paraId="746161BF"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1</w:t>
            </w:r>
            <w:r w:rsidRPr="006C4AC2">
              <w:rPr>
                <w:rFonts w:ascii="Times New Roman" w:hAnsi="Times New Roman" w:cs="Times New Roman"/>
                <w:color w:val="404040" w:themeColor="text1" w:themeTint="BF"/>
                <w:sz w:val="24"/>
                <w:szCs w:val="24"/>
                <w:lang w:val="en-US"/>
              </w:rPr>
              <w:t>k</w:t>
            </w:r>
            <w:r w:rsidRPr="006C4AC2">
              <w:rPr>
                <w:rFonts w:ascii="Times New Roman" w:hAnsi="Times New Roman" w:cs="Times New Roman"/>
                <w:color w:val="404040" w:themeColor="text1" w:themeTint="BF"/>
                <w:sz w:val="24"/>
                <w:szCs w:val="24"/>
              </w:rPr>
              <w:t>- % посещаемости в группе за 1(3) квартал;</w:t>
            </w:r>
          </w:p>
          <w:p w14:paraId="56EFC403"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2</w:t>
            </w:r>
            <w:r w:rsidRPr="006C4AC2">
              <w:rPr>
                <w:rFonts w:ascii="Times New Roman" w:hAnsi="Times New Roman" w:cs="Times New Roman"/>
                <w:color w:val="404040" w:themeColor="text1" w:themeTint="BF"/>
                <w:sz w:val="24"/>
                <w:szCs w:val="24"/>
                <w:lang w:val="en-US"/>
              </w:rPr>
              <w:t>k</w:t>
            </w:r>
            <w:r w:rsidRPr="006C4AC2">
              <w:rPr>
                <w:rFonts w:ascii="Times New Roman" w:hAnsi="Times New Roman" w:cs="Times New Roman"/>
                <w:color w:val="404040" w:themeColor="text1" w:themeTint="BF"/>
                <w:sz w:val="24"/>
                <w:szCs w:val="24"/>
              </w:rPr>
              <w:t xml:space="preserve"> </w:t>
            </w:r>
            <w:r w:rsidR="00F53A99" w:rsidRPr="006C4AC2">
              <w:rPr>
                <w:rFonts w:ascii="Times New Roman" w:hAnsi="Times New Roman" w:cs="Times New Roman"/>
                <w:color w:val="404040" w:themeColor="text1" w:themeTint="BF"/>
                <w:sz w:val="24"/>
                <w:szCs w:val="24"/>
              </w:rPr>
              <w:t>- %</w:t>
            </w:r>
            <w:r w:rsidRPr="006C4AC2">
              <w:rPr>
                <w:rFonts w:ascii="Times New Roman" w:hAnsi="Times New Roman" w:cs="Times New Roman"/>
                <w:color w:val="404040" w:themeColor="text1" w:themeTint="BF"/>
                <w:sz w:val="24"/>
                <w:szCs w:val="24"/>
              </w:rPr>
              <w:t xml:space="preserve"> посещаемости в группе за 2 (4) квартал</w:t>
            </w:r>
          </w:p>
        </w:tc>
        <w:tc>
          <w:tcPr>
            <w:tcW w:w="1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3F8905"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6B786E2A"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Выплачивается ежемесячно</w:t>
            </w:r>
          </w:p>
        </w:tc>
      </w:tr>
      <w:tr w:rsidR="006C4AC2" w:rsidRPr="006C4AC2" w14:paraId="1690471A" w14:textId="77777777" w:rsidTr="008B52F8">
        <w:trPr>
          <w:gridBefore w:val="1"/>
          <w:wBefore w:w="108" w:type="dxa"/>
        </w:trPr>
        <w:tc>
          <w:tcPr>
            <w:tcW w:w="2516" w:type="dxa"/>
            <w:gridSpan w:val="2"/>
            <w:tcBorders>
              <w:top w:val="nil"/>
              <w:left w:val="single" w:sz="4" w:space="0" w:color="000000" w:themeColor="text1"/>
              <w:bottom w:val="single" w:sz="4" w:space="0" w:color="000000" w:themeColor="text1"/>
              <w:right w:val="single" w:sz="4" w:space="0" w:color="000000" w:themeColor="text1"/>
            </w:tcBorders>
            <w:hideMark/>
          </w:tcPr>
          <w:p w14:paraId="27808639"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2. Доля воспитанников групп компенсирующей направленности с высоким и средним уровнем </w:t>
            </w:r>
          </w:p>
          <w:p w14:paraId="08AA0EBA" w14:textId="77777777" w:rsidR="008B52F8" w:rsidRPr="006C4AC2" w:rsidRDefault="008B52F8" w:rsidP="00DB4460">
            <w:pPr>
              <w:rPr>
                <w:rFonts w:ascii="Times New Roman" w:hAnsi="Times New Roman" w:cs="Times New Roman"/>
                <w:color w:val="404040" w:themeColor="text1" w:themeTint="BF"/>
                <w:sz w:val="24"/>
                <w:szCs w:val="24"/>
              </w:rPr>
            </w:pP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03BD20"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По итогам </w:t>
            </w:r>
            <w:r w:rsidR="00F53A99" w:rsidRPr="006C4AC2">
              <w:rPr>
                <w:rFonts w:ascii="Times New Roman" w:hAnsi="Times New Roman" w:cs="Times New Roman"/>
                <w:color w:val="404040" w:themeColor="text1" w:themeTint="BF"/>
                <w:sz w:val="24"/>
                <w:szCs w:val="24"/>
              </w:rPr>
              <w:t>учебного года</w:t>
            </w:r>
            <w:r w:rsidRPr="006C4AC2">
              <w:rPr>
                <w:rFonts w:ascii="Times New Roman" w:hAnsi="Times New Roman" w:cs="Times New Roman"/>
                <w:color w:val="404040" w:themeColor="text1" w:themeTint="BF"/>
                <w:sz w:val="24"/>
                <w:szCs w:val="24"/>
              </w:rPr>
              <w:t xml:space="preserve"> (январь-май</w:t>
            </w:r>
            <w:r w:rsidR="00F53A99" w:rsidRPr="006C4AC2">
              <w:rPr>
                <w:rFonts w:ascii="Times New Roman" w:hAnsi="Times New Roman" w:cs="Times New Roman"/>
                <w:color w:val="404040" w:themeColor="text1" w:themeTint="BF"/>
                <w:sz w:val="24"/>
                <w:szCs w:val="24"/>
              </w:rPr>
              <w:t>):</w:t>
            </w:r>
          </w:p>
          <w:p w14:paraId="4D7B605F"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от 60% до 80% - 10;</w:t>
            </w:r>
          </w:p>
          <w:p w14:paraId="112CFE25"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менее 60% - 0</w:t>
            </w:r>
          </w:p>
        </w:tc>
        <w:tc>
          <w:tcPr>
            <w:tcW w:w="3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E9EEC"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Показатель: доля воспитанников с высоким и средним уровнем развития</w:t>
            </w:r>
          </w:p>
          <w:p w14:paraId="5FC3702A"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 Величина показателя определяется по результатам мониторинга освоения ООП</w:t>
            </w:r>
          </w:p>
          <w:p w14:paraId="67B2F072" w14:textId="77777777" w:rsidR="008B52F8" w:rsidRPr="006C4AC2" w:rsidRDefault="008B52F8" w:rsidP="00DB4460">
            <w:pPr>
              <w:rPr>
                <w:rFonts w:ascii="Times New Roman" w:hAnsi="Times New Roman" w:cs="Times New Roman"/>
                <w:color w:val="404040" w:themeColor="text1" w:themeTint="BF"/>
                <w:sz w:val="24"/>
                <w:szCs w:val="24"/>
              </w:rPr>
            </w:pPr>
          </w:p>
        </w:tc>
        <w:tc>
          <w:tcPr>
            <w:tcW w:w="1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BF228D"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по итогам учебного год в июне.</w:t>
            </w:r>
          </w:p>
          <w:p w14:paraId="7D9D4C97"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Выплачивается ежемесячно в период с 01июля текущего года по 30 июня следующего года</w:t>
            </w:r>
          </w:p>
        </w:tc>
      </w:tr>
      <w:tr w:rsidR="006C4AC2" w:rsidRPr="006C4AC2" w14:paraId="1F2436A4" w14:textId="77777777" w:rsidTr="008B52F8">
        <w:trPr>
          <w:gridBefore w:val="1"/>
          <w:wBefore w:w="108" w:type="dxa"/>
          <w:trHeight w:val="1404"/>
        </w:trPr>
        <w:tc>
          <w:tcPr>
            <w:tcW w:w="25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0468DE"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3.  Положительная динамика коррекционно-развивающей работы с детьми в группах компенсирующей направленности (по профилю)</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37DDE0"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xml:space="preserve">Январь: </w:t>
            </w:r>
          </w:p>
          <w:p w14:paraId="264789F5"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от 30% до 50% - 10;</w:t>
            </w:r>
          </w:p>
          <w:p w14:paraId="21843C98"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менее 30% - 0.</w:t>
            </w:r>
          </w:p>
          <w:p w14:paraId="69155CB9"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Май: свыше 80% - 10;</w:t>
            </w:r>
          </w:p>
          <w:p w14:paraId="73930650"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менее 80% - 0</w:t>
            </w:r>
          </w:p>
          <w:p w14:paraId="6A66147C" w14:textId="77777777" w:rsidR="008B52F8" w:rsidRPr="006C4AC2" w:rsidRDefault="008B52F8" w:rsidP="00DB4460">
            <w:pPr>
              <w:rPr>
                <w:rFonts w:ascii="Times New Roman" w:hAnsi="Times New Roman" w:cs="Times New Roman"/>
                <w:color w:val="404040" w:themeColor="text1" w:themeTint="BF"/>
                <w:sz w:val="24"/>
                <w:szCs w:val="24"/>
              </w:rPr>
            </w:pPr>
          </w:p>
        </w:tc>
        <w:tc>
          <w:tcPr>
            <w:tcW w:w="3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2CC8C3"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Показатель: доля детей с положительной динамикой КРР</w:t>
            </w:r>
          </w:p>
          <w:p w14:paraId="761EDA5F"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Величина показателя определяется по результатам промежуточной </w:t>
            </w:r>
            <w:proofErr w:type="spellStart"/>
            <w:r w:rsidRPr="006C4AC2">
              <w:rPr>
                <w:rFonts w:ascii="Times New Roman" w:hAnsi="Times New Roman" w:cs="Times New Roman"/>
                <w:color w:val="404040" w:themeColor="text1" w:themeTint="BF"/>
                <w:sz w:val="24"/>
                <w:szCs w:val="24"/>
              </w:rPr>
              <w:t>ПМПк</w:t>
            </w:r>
            <w:proofErr w:type="spellEnd"/>
            <w:r w:rsidRPr="006C4AC2">
              <w:rPr>
                <w:rFonts w:ascii="Times New Roman" w:hAnsi="Times New Roman" w:cs="Times New Roman"/>
                <w:color w:val="404040" w:themeColor="text1" w:themeTint="BF"/>
                <w:sz w:val="24"/>
                <w:szCs w:val="24"/>
              </w:rPr>
              <w:t xml:space="preserve"> (январь, май)</w:t>
            </w:r>
          </w:p>
        </w:tc>
        <w:tc>
          <w:tcPr>
            <w:tcW w:w="1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AC602E"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27F28D51"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Выплачивается ежемесячно</w:t>
            </w:r>
          </w:p>
        </w:tc>
      </w:tr>
      <w:tr w:rsidR="006C4AC2" w:rsidRPr="006C4AC2" w14:paraId="7574564A" w14:textId="77777777" w:rsidTr="008B52F8">
        <w:trPr>
          <w:gridBefore w:val="1"/>
          <w:wBefore w:w="108" w:type="dxa"/>
          <w:trHeight w:val="1404"/>
        </w:trPr>
        <w:tc>
          <w:tcPr>
            <w:tcW w:w="25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50FFBA"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4. Очное участие </w:t>
            </w:r>
            <w:r w:rsidR="00F53A99" w:rsidRPr="006C4AC2">
              <w:rPr>
                <w:rFonts w:ascii="Times New Roman" w:hAnsi="Times New Roman" w:cs="Times New Roman"/>
                <w:color w:val="404040" w:themeColor="text1" w:themeTint="BF"/>
                <w:sz w:val="24"/>
                <w:szCs w:val="24"/>
              </w:rPr>
              <w:t>в открытых</w:t>
            </w:r>
            <w:r w:rsidRPr="006C4AC2">
              <w:rPr>
                <w:rFonts w:ascii="Times New Roman" w:hAnsi="Times New Roman" w:cs="Times New Roman"/>
                <w:color w:val="404040" w:themeColor="text1" w:themeTint="BF"/>
                <w:sz w:val="24"/>
                <w:szCs w:val="24"/>
              </w:rPr>
              <w:t xml:space="preserve"> мероприятиях, конференциях, семинарах, методических </w:t>
            </w:r>
          </w:p>
          <w:p w14:paraId="7D6F6DB7" w14:textId="77777777" w:rsidR="008B52F8" w:rsidRPr="006C4AC2" w:rsidRDefault="00F53A99"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объединениях и</w:t>
            </w:r>
            <w:r w:rsidR="008B52F8" w:rsidRPr="006C4AC2">
              <w:rPr>
                <w:rFonts w:ascii="Times New Roman" w:hAnsi="Times New Roman" w:cs="Times New Roman"/>
                <w:color w:val="404040" w:themeColor="text1" w:themeTint="BF"/>
                <w:sz w:val="24"/>
                <w:szCs w:val="24"/>
              </w:rPr>
              <w:t xml:space="preserve"> т.п.</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D0FBF1" w14:textId="77777777" w:rsidR="008B52F8" w:rsidRPr="006C4AC2" w:rsidRDefault="008B52F8" w:rsidP="00DB4460">
            <w:pPr>
              <w:jc w:val="cente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3 баллов</w:t>
            </w:r>
          </w:p>
          <w:p w14:paraId="0A5E2D23" w14:textId="77777777" w:rsidR="008B52F8" w:rsidRPr="006C4AC2" w:rsidRDefault="008B52F8" w:rsidP="00DB4460">
            <w:pPr>
              <w:jc w:val="cente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Не более 15</w:t>
            </w:r>
          </w:p>
          <w:p w14:paraId="59F6505C" w14:textId="77777777" w:rsidR="008B52F8" w:rsidRPr="006C4AC2" w:rsidRDefault="008B52F8" w:rsidP="00DB4460">
            <w:pPr>
              <w:jc w:val="center"/>
              <w:rPr>
                <w:rFonts w:ascii="Times New Roman" w:hAnsi="Times New Roman" w:cs="Times New Roman"/>
                <w:color w:val="404040" w:themeColor="text1" w:themeTint="BF"/>
                <w:sz w:val="24"/>
                <w:szCs w:val="24"/>
              </w:rPr>
            </w:pPr>
          </w:p>
          <w:p w14:paraId="5975BF8C" w14:textId="77777777" w:rsidR="008B52F8" w:rsidRPr="006C4AC2" w:rsidRDefault="008B52F8" w:rsidP="00DB4460">
            <w:pPr>
              <w:jc w:val="center"/>
              <w:rPr>
                <w:rFonts w:ascii="Times New Roman" w:hAnsi="Times New Roman" w:cs="Times New Roman"/>
                <w:color w:val="404040" w:themeColor="text1" w:themeTint="BF"/>
                <w:sz w:val="24"/>
                <w:szCs w:val="24"/>
              </w:rPr>
            </w:pPr>
          </w:p>
          <w:p w14:paraId="15424DCE" w14:textId="77777777" w:rsidR="008B52F8" w:rsidRPr="006C4AC2" w:rsidRDefault="008B52F8" w:rsidP="00DB4460">
            <w:pPr>
              <w:rPr>
                <w:rFonts w:ascii="Times New Roman" w:hAnsi="Times New Roman" w:cs="Times New Roman"/>
                <w:color w:val="404040" w:themeColor="text1" w:themeTint="BF"/>
                <w:sz w:val="24"/>
                <w:szCs w:val="24"/>
              </w:rPr>
            </w:pPr>
          </w:p>
        </w:tc>
        <w:tc>
          <w:tcPr>
            <w:tcW w:w="3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AF998D"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 Показатель: личное участие в мероприятиях.</w:t>
            </w:r>
          </w:p>
          <w:p w14:paraId="0AA2752A"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Расчет величины показателя:</w:t>
            </w:r>
          </w:p>
          <w:p w14:paraId="157595EA"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суммируется не более 5 участий по наивысшему баллу.</w:t>
            </w:r>
          </w:p>
        </w:tc>
        <w:tc>
          <w:tcPr>
            <w:tcW w:w="1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04FAB0"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6912131E"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Выплачивается ежемесячно</w:t>
            </w:r>
          </w:p>
        </w:tc>
      </w:tr>
      <w:tr w:rsidR="006C4AC2" w:rsidRPr="006C4AC2" w14:paraId="4088AC29" w14:textId="77777777" w:rsidTr="008B52F8">
        <w:trPr>
          <w:gridBefore w:val="1"/>
          <w:wBefore w:w="108" w:type="dxa"/>
          <w:trHeight w:val="1134"/>
        </w:trPr>
        <w:tc>
          <w:tcPr>
            <w:tcW w:w="25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1F4069"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5. Участие:</w:t>
            </w:r>
          </w:p>
          <w:p w14:paraId="48F6A26F"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в разработке ОП ДОУ;</w:t>
            </w:r>
          </w:p>
          <w:p w14:paraId="38C24F32"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в процедуре проведения самообследования по итогам года;</w:t>
            </w:r>
          </w:p>
          <w:p w14:paraId="116506F6"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 в разработке и анализе выполнения Программы развития </w:t>
            </w:r>
            <w:r w:rsidRPr="006C4AC2">
              <w:rPr>
                <w:rFonts w:ascii="Times New Roman" w:hAnsi="Times New Roman" w:cs="Times New Roman"/>
                <w:color w:val="404040" w:themeColor="text1" w:themeTint="BF"/>
                <w:sz w:val="24"/>
                <w:szCs w:val="24"/>
              </w:rPr>
              <w:lastRenderedPageBreak/>
              <w:t>учреждения.</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C8BE04"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lastRenderedPageBreak/>
              <w:t>Выполнение показателя – 3</w:t>
            </w:r>
          </w:p>
          <w:p w14:paraId="0F2E9791"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Не выполнение – 0</w:t>
            </w:r>
          </w:p>
        </w:tc>
        <w:tc>
          <w:tcPr>
            <w:tcW w:w="3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794FC0"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Показатель: непосредственное участие.</w:t>
            </w:r>
          </w:p>
          <w:p w14:paraId="0DF52376"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Оценивается каждое участие.</w:t>
            </w:r>
          </w:p>
          <w:p w14:paraId="105E2DE0"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Расчет величины показателя:</w:t>
            </w:r>
          </w:p>
          <w:p w14:paraId="0812B336"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суммируется каждое участие.</w:t>
            </w:r>
          </w:p>
          <w:p w14:paraId="5071C102" w14:textId="77777777" w:rsidR="008B52F8" w:rsidRPr="006C4AC2" w:rsidRDefault="008B52F8" w:rsidP="00DB4460">
            <w:pPr>
              <w:rPr>
                <w:rFonts w:ascii="Times New Roman" w:hAnsi="Times New Roman" w:cs="Times New Roman"/>
                <w:color w:val="404040" w:themeColor="text1" w:themeTint="BF"/>
                <w:sz w:val="24"/>
                <w:szCs w:val="24"/>
              </w:rPr>
            </w:pPr>
          </w:p>
          <w:p w14:paraId="370651E1" w14:textId="77777777" w:rsidR="008B52F8" w:rsidRPr="006C4AC2" w:rsidRDefault="008B52F8" w:rsidP="00DB4460">
            <w:pPr>
              <w:rPr>
                <w:rFonts w:ascii="Times New Roman" w:hAnsi="Times New Roman" w:cs="Times New Roman"/>
                <w:color w:val="404040" w:themeColor="text1" w:themeTint="BF"/>
                <w:sz w:val="24"/>
                <w:szCs w:val="24"/>
              </w:rPr>
            </w:pPr>
          </w:p>
        </w:tc>
        <w:tc>
          <w:tcPr>
            <w:tcW w:w="1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7FEAA6"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2E59A7D7"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Выплачивается ежемесячно</w:t>
            </w:r>
          </w:p>
        </w:tc>
      </w:tr>
      <w:tr w:rsidR="006C4AC2" w:rsidRPr="006C4AC2" w14:paraId="77D9D142" w14:textId="77777777" w:rsidTr="008B52F8">
        <w:trPr>
          <w:gridBefore w:val="1"/>
          <w:wBefore w:w="108" w:type="dxa"/>
          <w:trHeight w:val="905"/>
        </w:trPr>
        <w:tc>
          <w:tcPr>
            <w:tcW w:w="25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417E8E"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6.  Участие в </w:t>
            </w:r>
            <w:r w:rsidR="00F53A99" w:rsidRPr="006C4AC2">
              <w:rPr>
                <w:rFonts w:ascii="Times New Roman" w:hAnsi="Times New Roman" w:cs="Times New Roman"/>
                <w:color w:val="404040" w:themeColor="text1" w:themeTint="BF"/>
                <w:sz w:val="24"/>
                <w:szCs w:val="24"/>
              </w:rPr>
              <w:t>работе педагогических</w:t>
            </w:r>
            <w:r w:rsidRPr="006C4AC2">
              <w:rPr>
                <w:rFonts w:ascii="Times New Roman" w:hAnsi="Times New Roman" w:cs="Times New Roman"/>
                <w:color w:val="404040" w:themeColor="text1" w:themeTint="BF"/>
                <w:sz w:val="24"/>
                <w:szCs w:val="24"/>
              </w:rPr>
              <w:t xml:space="preserve"> объединений (</w:t>
            </w:r>
            <w:r w:rsidR="00F53A99" w:rsidRPr="006C4AC2">
              <w:rPr>
                <w:rFonts w:ascii="Times New Roman" w:hAnsi="Times New Roman" w:cs="Times New Roman"/>
                <w:color w:val="404040" w:themeColor="text1" w:themeTint="BF"/>
                <w:sz w:val="24"/>
                <w:szCs w:val="24"/>
              </w:rPr>
              <w:t>НМС, МО</w:t>
            </w:r>
            <w:r w:rsidRPr="006C4AC2">
              <w:rPr>
                <w:rFonts w:ascii="Times New Roman" w:hAnsi="Times New Roman" w:cs="Times New Roman"/>
                <w:color w:val="404040" w:themeColor="text1" w:themeTint="BF"/>
                <w:sz w:val="24"/>
                <w:szCs w:val="24"/>
              </w:rPr>
              <w:t xml:space="preserve">, </w:t>
            </w:r>
            <w:proofErr w:type="spellStart"/>
            <w:r w:rsidRPr="006C4AC2">
              <w:rPr>
                <w:rFonts w:ascii="Times New Roman" w:hAnsi="Times New Roman" w:cs="Times New Roman"/>
                <w:color w:val="404040" w:themeColor="text1" w:themeTint="BF"/>
                <w:sz w:val="24"/>
                <w:szCs w:val="24"/>
              </w:rPr>
              <w:t>ПМПк</w:t>
            </w:r>
            <w:proofErr w:type="spellEnd"/>
            <w:r w:rsidRPr="006C4AC2">
              <w:rPr>
                <w:rFonts w:ascii="Times New Roman" w:hAnsi="Times New Roman" w:cs="Times New Roman"/>
                <w:color w:val="404040" w:themeColor="text1" w:themeTint="BF"/>
                <w:sz w:val="24"/>
                <w:szCs w:val="24"/>
              </w:rPr>
              <w:t>)</w:t>
            </w:r>
          </w:p>
          <w:p w14:paraId="29A0E960" w14:textId="77777777" w:rsidR="008B52F8" w:rsidRPr="006C4AC2" w:rsidRDefault="008B52F8" w:rsidP="00DB4460">
            <w:pPr>
              <w:rPr>
                <w:rFonts w:ascii="Times New Roman" w:hAnsi="Times New Roman" w:cs="Times New Roman"/>
                <w:color w:val="404040" w:themeColor="text1" w:themeTint="BF"/>
                <w:sz w:val="24"/>
                <w:szCs w:val="24"/>
              </w:rPr>
            </w:pP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25CEE9"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Участие – 5 баллов</w:t>
            </w:r>
          </w:p>
        </w:tc>
        <w:tc>
          <w:tcPr>
            <w:tcW w:w="3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7F7B9D"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Показатели:</w:t>
            </w:r>
          </w:p>
          <w:p w14:paraId="0BB60E01"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 </w:t>
            </w:r>
            <w:r w:rsidR="00F53A99" w:rsidRPr="006C4AC2">
              <w:rPr>
                <w:rFonts w:ascii="Times New Roman" w:hAnsi="Times New Roman" w:cs="Times New Roman"/>
                <w:color w:val="404040" w:themeColor="text1" w:themeTint="BF"/>
                <w:sz w:val="24"/>
                <w:szCs w:val="24"/>
              </w:rPr>
              <w:t>продуктивное участие</w:t>
            </w:r>
            <w:r w:rsidRPr="006C4AC2">
              <w:rPr>
                <w:rFonts w:ascii="Times New Roman" w:hAnsi="Times New Roman" w:cs="Times New Roman"/>
                <w:color w:val="404040" w:themeColor="text1" w:themeTint="BF"/>
                <w:sz w:val="24"/>
                <w:szCs w:val="24"/>
              </w:rPr>
              <w:t xml:space="preserve"> в работе ПО.</w:t>
            </w:r>
          </w:p>
          <w:p w14:paraId="6243F947"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Условия назначения показателя:</w:t>
            </w:r>
          </w:p>
          <w:p w14:paraId="64BF0C7B"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оценивается участие в каждом ПО;</w:t>
            </w:r>
          </w:p>
          <w:p w14:paraId="104EB5E9"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баллы суммируются</w:t>
            </w:r>
          </w:p>
        </w:tc>
        <w:tc>
          <w:tcPr>
            <w:tcW w:w="1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A55C59"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00D49EB9"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Выплачивается ежемесячно</w:t>
            </w:r>
          </w:p>
        </w:tc>
      </w:tr>
      <w:tr w:rsidR="006C4AC2" w:rsidRPr="006C4AC2" w14:paraId="74FDC2EE" w14:textId="77777777" w:rsidTr="008B52F8">
        <w:trPr>
          <w:gridBefore w:val="1"/>
          <w:wBefore w:w="108" w:type="dxa"/>
        </w:trPr>
        <w:tc>
          <w:tcPr>
            <w:tcW w:w="25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3DB7B4"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7. Увеличение объема работы за счет </w:t>
            </w:r>
            <w:r w:rsidR="00F53A99" w:rsidRPr="006C4AC2">
              <w:rPr>
                <w:rFonts w:ascii="Times New Roman" w:hAnsi="Times New Roman" w:cs="Times New Roman"/>
                <w:color w:val="404040" w:themeColor="text1" w:themeTint="BF"/>
                <w:sz w:val="24"/>
                <w:szCs w:val="24"/>
              </w:rPr>
              <w:t>превышение контингента</w:t>
            </w:r>
            <w:r w:rsidRPr="006C4AC2">
              <w:rPr>
                <w:rFonts w:ascii="Times New Roman" w:hAnsi="Times New Roman" w:cs="Times New Roman"/>
                <w:color w:val="404040" w:themeColor="text1" w:themeTint="BF"/>
                <w:sz w:val="24"/>
                <w:szCs w:val="24"/>
              </w:rPr>
              <w:t xml:space="preserve"> воспитанников, охваченных коррекционно-развивающей работой </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BD5AF8"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За каждого воспитанника</w:t>
            </w:r>
            <w:r w:rsidR="00F53A99" w:rsidRPr="006C4AC2">
              <w:rPr>
                <w:rFonts w:ascii="Times New Roman" w:hAnsi="Times New Roman" w:cs="Times New Roman"/>
                <w:color w:val="404040" w:themeColor="text1" w:themeTint="BF"/>
                <w:sz w:val="24"/>
                <w:szCs w:val="24"/>
              </w:rPr>
              <w:t>– 1</w:t>
            </w:r>
            <w:r w:rsidRPr="006C4AC2">
              <w:rPr>
                <w:rFonts w:ascii="Times New Roman" w:hAnsi="Times New Roman" w:cs="Times New Roman"/>
                <w:color w:val="404040" w:themeColor="text1" w:themeTint="BF"/>
                <w:sz w:val="24"/>
                <w:szCs w:val="24"/>
              </w:rPr>
              <w:t xml:space="preserve"> балл</w:t>
            </w:r>
          </w:p>
        </w:tc>
        <w:tc>
          <w:tcPr>
            <w:tcW w:w="3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57A931"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Показатель: превышение нормативной численности контингента воспитанников на 1 ставку (для учителя-логопеда – 20 детей; для учителя-дефектолога – 10 детей)</w:t>
            </w:r>
          </w:p>
          <w:p w14:paraId="7902B97A"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Условия выполнения показателя:</w:t>
            </w:r>
          </w:p>
          <w:p w14:paraId="7892871C"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балл назначается за каждого воспитанника, охваченного КРР, посещающего ДОУ на постоянной основе.</w:t>
            </w:r>
          </w:p>
        </w:tc>
        <w:tc>
          <w:tcPr>
            <w:tcW w:w="1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563EE0"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0FB6DB0A"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Выплачивается ежемесячно</w:t>
            </w:r>
          </w:p>
        </w:tc>
      </w:tr>
      <w:tr w:rsidR="006C4AC2" w:rsidRPr="006C4AC2" w14:paraId="59269E61" w14:textId="77777777" w:rsidTr="008B52F8">
        <w:trPr>
          <w:gridBefore w:val="1"/>
          <w:wBefore w:w="108" w:type="dxa"/>
        </w:trPr>
        <w:tc>
          <w:tcPr>
            <w:tcW w:w="25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C1C6C"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8.  Работа с детьми с ОВЗ, имеющими сложный дефект</w:t>
            </w:r>
          </w:p>
          <w:p w14:paraId="254B2DBB" w14:textId="77777777" w:rsidR="008B52F8" w:rsidRPr="006C4AC2" w:rsidRDefault="008B52F8" w:rsidP="00DB4460">
            <w:pPr>
              <w:rPr>
                <w:rFonts w:ascii="Times New Roman" w:hAnsi="Times New Roman" w:cs="Times New Roman"/>
                <w:color w:val="404040" w:themeColor="text1" w:themeTint="BF"/>
                <w:sz w:val="24"/>
                <w:szCs w:val="24"/>
              </w:rPr>
            </w:pPr>
          </w:p>
          <w:p w14:paraId="5026383F" w14:textId="77777777" w:rsidR="008B52F8" w:rsidRPr="006C4AC2" w:rsidRDefault="008B52F8" w:rsidP="00DB4460">
            <w:pPr>
              <w:rPr>
                <w:rFonts w:ascii="Times New Roman" w:hAnsi="Times New Roman" w:cs="Times New Roman"/>
                <w:color w:val="404040" w:themeColor="text1" w:themeTint="BF"/>
                <w:sz w:val="24"/>
                <w:szCs w:val="24"/>
              </w:rPr>
            </w:pPr>
          </w:p>
          <w:p w14:paraId="6548B681" w14:textId="77777777" w:rsidR="008B52F8" w:rsidRPr="006C4AC2" w:rsidRDefault="008B52F8" w:rsidP="00DB4460">
            <w:pPr>
              <w:rPr>
                <w:rFonts w:ascii="Times New Roman" w:hAnsi="Times New Roman" w:cs="Times New Roman"/>
                <w:color w:val="404040" w:themeColor="text1" w:themeTint="BF"/>
                <w:sz w:val="24"/>
                <w:szCs w:val="24"/>
              </w:rPr>
            </w:pPr>
          </w:p>
          <w:p w14:paraId="318E691A" w14:textId="77777777" w:rsidR="008B52F8" w:rsidRPr="006C4AC2" w:rsidRDefault="008B52F8" w:rsidP="00DB4460">
            <w:pPr>
              <w:rPr>
                <w:rFonts w:ascii="Times New Roman" w:hAnsi="Times New Roman" w:cs="Times New Roman"/>
                <w:color w:val="404040" w:themeColor="text1" w:themeTint="BF"/>
                <w:sz w:val="24"/>
                <w:szCs w:val="24"/>
              </w:rPr>
            </w:pPr>
          </w:p>
          <w:p w14:paraId="3F62D60C" w14:textId="77777777" w:rsidR="008B52F8" w:rsidRPr="006C4AC2" w:rsidRDefault="008B52F8" w:rsidP="00DB4460">
            <w:pPr>
              <w:rPr>
                <w:rFonts w:ascii="Times New Roman" w:hAnsi="Times New Roman" w:cs="Times New Roman"/>
                <w:color w:val="404040" w:themeColor="text1" w:themeTint="BF"/>
                <w:sz w:val="24"/>
                <w:szCs w:val="24"/>
              </w:rPr>
            </w:pPr>
          </w:p>
          <w:p w14:paraId="4DBA6EC3" w14:textId="77777777" w:rsidR="008B52F8" w:rsidRPr="006C4AC2" w:rsidRDefault="008B52F8" w:rsidP="00DB4460">
            <w:pPr>
              <w:rPr>
                <w:rFonts w:ascii="Times New Roman" w:hAnsi="Times New Roman" w:cs="Times New Roman"/>
                <w:color w:val="404040" w:themeColor="text1" w:themeTint="BF"/>
                <w:sz w:val="24"/>
                <w:szCs w:val="24"/>
              </w:rPr>
            </w:pPr>
          </w:p>
          <w:p w14:paraId="043817F8" w14:textId="77777777" w:rsidR="008B52F8" w:rsidRPr="006C4AC2" w:rsidRDefault="008B52F8" w:rsidP="00DB4460">
            <w:pPr>
              <w:rPr>
                <w:rFonts w:ascii="Times New Roman" w:hAnsi="Times New Roman" w:cs="Times New Roman"/>
                <w:color w:val="404040" w:themeColor="text1" w:themeTint="BF"/>
                <w:sz w:val="24"/>
                <w:szCs w:val="24"/>
              </w:rPr>
            </w:pP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FC327F"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При наличии – 3</w:t>
            </w:r>
          </w:p>
          <w:p w14:paraId="442A3530"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Отсутствие -0</w:t>
            </w:r>
          </w:p>
        </w:tc>
        <w:tc>
          <w:tcPr>
            <w:tcW w:w="3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474071"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Показатель: наличие детей со сложным дефектом.</w:t>
            </w:r>
          </w:p>
          <w:p w14:paraId="227FE5E7"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Условия назначения показателя:</w:t>
            </w:r>
          </w:p>
          <w:p w14:paraId="1FA380E6"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наличие воспитанников со сложной структурой дефекта, подтвержденной документально;</w:t>
            </w:r>
          </w:p>
          <w:p w14:paraId="5E94B0F3"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показатель назначается за каждого воспитанника;</w:t>
            </w:r>
          </w:p>
          <w:p w14:paraId="0955395D"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баллы суммируются.</w:t>
            </w:r>
          </w:p>
        </w:tc>
        <w:tc>
          <w:tcPr>
            <w:tcW w:w="1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866B85"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30D792C7"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Выплачивается ежемесячно</w:t>
            </w:r>
          </w:p>
        </w:tc>
      </w:tr>
      <w:tr w:rsidR="006C4AC2" w:rsidRPr="006C4AC2" w14:paraId="5734EF4F" w14:textId="77777777" w:rsidTr="008B52F8">
        <w:trPr>
          <w:gridBefore w:val="1"/>
          <w:wBefore w:w="108" w:type="dxa"/>
        </w:trPr>
        <w:tc>
          <w:tcPr>
            <w:tcW w:w="25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96D105"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9. Отсутствие обоснованных жалоб со стороны родителей</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DD883A"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          10 баллов</w:t>
            </w:r>
          </w:p>
          <w:p w14:paraId="72C009FC" w14:textId="77777777" w:rsidR="008B52F8" w:rsidRPr="006C4AC2" w:rsidRDefault="008B52F8" w:rsidP="00DB4460">
            <w:pPr>
              <w:rPr>
                <w:rFonts w:ascii="Times New Roman" w:hAnsi="Times New Roman" w:cs="Times New Roman"/>
                <w:color w:val="404040" w:themeColor="text1" w:themeTint="BF"/>
                <w:sz w:val="24"/>
                <w:szCs w:val="24"/>
              </w:rPr>
            </w:pPr>
          </w:p>
          <w:p w14:paraId="4C4BFE7C" w14:textId="77777777" w:rsidR="008B52F8" w:rsidRPr="006C4AC2" w:rsidRDefault="008B52F8" w:rsidP="00DB4460">
            <w:pPr>
              <w:rPr>
                <w:rFonts w:ascii="Times New Roman" w:hAnsi="Times New Roman" w:cs="Times New Roman"/>
                <w:color w:val="404040" w:themeColor="text1" w:themeTint="BF"/>
                <w:sz w:val="24"/>
                <w:szCs w:val="24"/>
              </w:rPr>
            </w:pPr>
          </w:p>
        </w:tc>
        <w:tc>
          <w:tcPr>
            <w:tcW w:w="3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6EB14B"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Условия:</w:t>
            </w:r>
          </w:p>
          <w:p w14:paraId="23944059"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отсутствие обоснованных жалоб</w:t>
            </w:r>
          </w:p>
        </w:tc>
        <w:tc>
          <w:tcPr>
            <w:tcW w:w="1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754F5B"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7472124C"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Выплачивается ежемесячно</w:t>
            </w:r>
          </w:p>
        </w:tc>
      </w:tr>
      <w:tr w:rsidR="006C4AC2" w:rsidRPr="006C4AC2" w14:paraId="053E4C7D" w14:textId="77777777" w:rsidTr="008B52F8">
        <w:trPr>
          <w:gridBefore w:val="1"/>
          <w:wBefore w:w="108" w:type="dxa"/>
        </w:trPr>
        <w:tc>
          <w:tcPr>
            <w:tcW w:w="25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CD93BA"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10.  Подготовка материалов для размещения на официальном сайте учреждения.</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A8FADE"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Выполнение – 5 баллов.</w:t>
            </w:r>
          </w:p>
          <w:p w14:paraId="56AD0E9C"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Не выполнение - 0</w:t>
            </w:r>
          </w:p>
          <w:p w14:paraId="4816492B" w14:textId="77777777" w:rsidR="008B52F8" w:rsidRPr="006C4AC2" w:rsidRDefault="008B52F8" w:rsidP="00DB4460">
            <w:pPr>
              <w:rPr>
                <w:rFonts w:ascii="Times New Roman" w:hAnsi="Times New Roman" w:cs="Times New Roman"/>
                <w:color w:val="404040" w:themeColor="text1" w:themeTint="BF"/>
                <w:sz w:val="24"/>
                <w:szCs w:val="24"/>
              </w:rPr>
            </w:pPr>
          </w:p>
        </w:tc>
        <w:tc>
          <w:tcPr>
            <w:tcW w:w="3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01CFF0"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Показатель: подготовка материала, опубликованного на сайте образовательного учреждения.</w:t>
            </w:r>
          </w:p>
        </w:tc>
        <w:tc>
          <w:tcPr>
            <w:tcW w:w="1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92F172"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6A457249"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Выплачивается ежемесячно</w:t>
            </w:r>
          </w:p>
        </w:tc>
      </w:tr>
      <w:tr w:rsidR="006C4AC2" w:rsidRPr="006C4AC2" w14:paraId="406E0BEC" w14:textId="77777777" w:rsidTr="008B52F8">
        <w:trPr>
          <w:gridBefore w:val="1"/>
          <w:wBefore w:w="108" w:type="dxa"/>
        </w:trPr>
        <w:tc>
          <w:tcPr>
            <w:tcW w:w="25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091573" w14:textId="77777777" w:rsidR="008B52F8" w:rsidRPr="006C4AC2" w:rsidRDefault="008B52F8" w:rsidP="00DB4460">
            <w:pPr>
              <w:pStyle w:val="a3"/>
              <w:tabs>
                <w:tab w:val="left" w:pos="623"/>
                <w:tab w:val="left" w:pos="993"/>
              </w:tabs>
              <w:autoSpaceDE w:val="0"/>
              <w:autoSpaceDN w:val="0"/>
              <w:adjustRightInd w:val="0"/>
              <w:ind w:left="0"/>
              <w:contextualSpacing w:val="0"/>
              <w:outlineLvl w:val="2"/>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11. Работа с образовательными порталами АИС «Сетевой город. </w:t>
            </w:r>
            <w:r w:rsidRPr="006C4AC2">
              <w:rPr>
                <w:rFonts w:ascii="Times New Roman" w:hAnsi="Times New Roman"/>
                <w:color w:val="404040" w:themeColor="text1" w:themeTint="BF"/>
                <w:sz w:val="24"/>
                <w:szCs w:val="24"/>
              </w:rPr>
              <w:lastRenderedPageBreak/>
              <w:t>Образование»</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88C5E6" w14:textId="77777777" w:rsidR="008B52F8" w:rsidRPr="006C4AC2" w:rsidRDefault="008B52F8" w:rsidP="00DB4460">
            <w:pPr>
              <w:rPr>
                <w:rFonts w:ascii="Times New Roman" w:hAnsi="Times New Roman" w:cs="Times New Roman"/>
                <w:color w:val="404040" w:themeColor="text1" w:themeTint="BF"/>
                <w:sz w:val="24"/>
                <w:szCs w:val="24"/>
              </w:rPr>
            </w:pPr>
          </w:p>
          <w:p w14:paraId="271D02B1" w14:textId="77777777" w:rsidR="008B52F8" w:rsidRPr="006C4AC2" w:rsidRDefault="008B52F8" w:rsidP="00DB4460">
            <w:pPr>
              <w:jc w:val="cente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5 баллов</w:t>
            </w:r>
          </w:p>
        </w:tc>
        <w:tc>
          <w:tcPr>
            <w:tcW w:w="3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FCF6C7"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Показатель:</w:t>
            </w:r>
          </w:p>
          <w:p w14:paraId="6993E5CA"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- 100% и </w:t>
            </w:r>
            <w:r w:rsidR="00F53A99" w:rsidRPr="006C4AC2">
              <w:rPr>
                <w:rFonts w:ascii="Times New Roman" w:hAnsi="Times New Roman" w:cs="Times New Roman"/>
                <w:color w:val="404040" w:themeColor="text1" w:themeTint="BF"/>
                <w:sz w:val="24"/>
                <w:szCs w:val="24"/>
              </w:rPr>
              <w:t>своевременное заполнение</w:t>
            </w:r>
            <w:r w:rsidRPr="006C4AC2">
              <w:rPr>
                <w:rFonts w:ascii="Times New Roman" w:hAnsi="Times New Roman" w:cs="Times New Roman"/>
                <w:color w:val="404040" w:themeColor="text1" w:themeTint="BF"/>
                <w:sz w:val="24"/>
                <w:szCs w:val="24"/>
              </w:rPr>
              <w:t xml:space="preserve"> информации о воспитанниках</w:t>
            </w:r>
          </w:p>
        </w:tc>
        <w:tc>
          <w:tcPr>
            <w:tcW w:w="1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E36ABF"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5482FE99" w14:textId="77777777" w:rsidR="008B52F8" w:rsidRPr="006C4AC2" w:rsidRDefault="00F53A99"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Выплачивается ежемесячно</w:t>
            </w:r>
          </w:p>
        </w:tc>
      </w:tr>
      <w:tr w:rsidR="006C4AC2" w:rsidRPr="006C4AC2" w14:paraId="3B8D3000" w14:textId="77777777" w:rsidTr="008B52F8">
        <w:trPr>
          <w:gridBefore w:val="1"/>
          <w:wBefore w:w="108" w:type="dxa"/>
        </w:trPr>
        <w:tc>
          <w:tcPr>
            <w:tcW w:w="25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C3C7E"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12. Проведение практико-ориентированных мероприятий с участием родителей</w:t>
            </w:r>
          </w:p>
          <w:p w14:paraId="2E398CDC" w14:textId="77777777" w:rsidR="008B52F8" w:rsidRPr="006C4AC2" w:rsidRDefault="008B52F8" w:rsidP="00DB4460">
            <w:pPr>
              <w:rPr>
                <w:rFonts w:ascii="Times New Roman" w:hAnsi="Times New Roman" w:cs="Times New Roman"/>
                <w:color w:val="404040" w:themeColor="text1" w:themeTint="BF"/>
                <w:sz w:val="24"/>
                <w:szCs w:val="24"/>
              </w:rPr>
            </w:pPr>
          </w:p>
          <w:p w14:paraId="70DD9AA7" w14:textId="77777777" w:rsidR="008B52F8" w:rsidRPr="006C4AC2" w:rsidRDefault="008B52F8" w:rsidP="00DB4460">
            <w:pPr>
              <w:rPr>
                <w:rFonts w:ascii="Times New Roman" w:hAnsi="Times New Roman" w:cs="Times New Roman"/>
                <w:color w:val="404040" w:themeColor="text1" w:themeTint="BF"/>
                <w:sz w:val="24"/>
                <w:szCs w:val="24"/>
              </w:rPr>
            </w:pPr>
          </w:p>
          <w:p w14:paraId="0082E47E" w14:textId="77777777" w:rsidR="008B52F8" w:rsidRPr="006C4AC2" w:rsidRDefault="008B52F8" w:rsidP="00DB4460">
            <w:pPr>
              <w:rPr>
                <w:rFonts w:ascii="Times New Roman" w:hAnsi="Times New Roman" w:cs="Times New Roman"/>
                <w:color w:val="404040" w:themeColor="text1" w:themeTint="BF"/>
                <w:sz w:val="24"/>
                <w:szCs w:val="24"/>
              </w:rPr>
            </w:pPr>
          </w:p>
          <w:p w14:paraId="388477F0" w14:textId="77777777" w:rsidR="008B52F8" w:rsidRPr="006C4AC2" w:rsidRDefault="008B52F8" w:rsidP="00DB4460">
            <w:pPr>
              <w:rPr>
                <w:rFonts w:ascii="Times New Roman" w:hAnsi="Times New Roman" w:cs="Times New Roman"/>
                <w:color w:val="404040" w:themeColor="text1" w:themeTint="BF"/>
                <w:sz w:val="24"/>
                <w:szCs w:val="24"/>
              </w:rPr>
            </w:pP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F9F493"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Выполнение показателя – 5</w:t>
            </w:r>
          </w:p>
          <w:p w14:paraId="2C288E29"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Не выполнение -0</w:t>
            </w:r>
          </w:p>
          <w:p w14:paraId="2AE27DCF" w14:textId="77777777" w:rsidR="008B52F8" w:rsidRPr="006C4AC2" w:rsidRDefault="008B52F8" w:rsidP="00DB4460">
            <w:pPr>
              <w:rPr>
                <w:rFonts w:ascii="Times New Roman" w:hAnsi="Times New Roman" w:cs="Times New Roman"/>
                <w:color w:val="404040" w:themeColor="text1" w:themeTint="BF"/>
                <w:sz w:val="24"/>
                <w:szCs w:val="24"/>
              </w:rPr>
            </w:pPr>
          </w:p>
          <w:p w14:paraId="4E01298B" w14:textId="77777777" w:rsidR="008B52F8" w:rsidRPr="006C4AC2" w:rsidRDefault="008B52F8" w:rsidP="00DB4460">
            <w:pPr>
              <w:rPr>
                <w:rFonts w:ascii="Times New Roman" w:hAnsi="Times New Roman" w:cs="Times New Roman"/>
                <w:color w:val="404040" w:themeColor="text1" w:themeTint="BF"/>
                <w:sz w:val="24"/>
                <w:szCs w:val="24"/>
              </w:rPr>
            </w:pPr>
          </w:p>
        </w:tc>
        <w:tc>
          <w:tcPr>
            <w:tcW w:w="3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A38DF1"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Показатель: мероприятие с участием родителей</w:t>
            </w:r>
          </w:p>
          <w:p w14:paraId="2689253A"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Условия, при которых показатель считается достигнутым:  </w:t>
            </w:r>
          </w:p>
          <w:p w14:paraId="7665F144"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 проведение мероприятий </w:t>
            </w:r>
            <w:r w:rsidR="00F53A99" w:rsidRPr="006C4AC2">
              <w:rPr>
                <w:rFonts w:ascii="Times New Roman" w:hAnsi="Times New Roman" w:cs="Times New Roman"/>
                <w:color w:val="404040" w:themeColor="text1" w:themeTint="BF"/>
                <w:sz w:val="24"/>
                <w:szCs w:val="24"/>
              </w:rPr>
              <w:t>с привлечением</w:t>
            </w:r>
            <w:r w:rsidRPr="006C4AC2">
              <w:rPr>
                <w:rFonts w:ascii="Times New Roman" w:hAnsi="Times New Roman" w:cs="Times New Roman"/>
                <w:color w:val="404040" w:themeColor="text1" w:themeTint="BF"/>
                <w:sz w:val="24"/>
                <w:szCs w:val="24"/>
              </w:rPr>
              <w:t xml:space="preserve"> родителей, но не более 5;</w:t>
            </w:r>
          </w:p>
          <w:p w14:paraId="3FE5BDAE"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баллы суммируются.</w:t>
            </w:r>
          </w:p>
          <w:p w14:paraId="6BAA9F57"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Не учитываются мероприятия, проведенные в рамках выполнения Годового плана работы педагогического коллектива.</w:t>
            </w:r>
          </w:p>
          <w:p w14:paraId="0BAFB25D"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 случае подготовки мероприятия двумя педагогами показатель не делится пополам и присваивается обоим педагогам в полном размере.</w:t>
            </w:r>
          </w:p>
        </w:tc>
        <w:tc>
          <w:tcPr>
            <w:tcW w:w="1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5A40AC"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176FEABE"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Выплачивается ежемесячно</w:t>
            </w:r>
          </w:p>
        </w:tc>
      </w:tr>
      <w:tr w:rsidR="006C4AC2" w:rsidRPr="006C4AC2" w14:paraId="50F0F7A8" w14:textId="77777777" w:rsidTr="008B52F8">
        <w:trPr>
          <w:gridBefore w:val="1"/>
          <w:wBefore w:w="108" w:type="dxa"/>
        </w:trPr>
        <w:tc>
          <w:tcPr>
            <w:tcW w:w="25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73396"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13. Высокий уровень исполнительской дисциплины (исполнение приказов, распоряжений административно-управленческой группы, нормативно-правовых локальных актов учреждения)  </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02D530"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Выполнение показателя – 10</w:t>
            </w:r>
          </w:p>
          <w:p w14:paraId="61B96827"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Не выполнение -0</w:t>
            </w:r>
          </w:p>
          <w:p w14:paraId="20DD9894" w14:textId="77777777" w:rsidR="008B52F8" w:rsidRPr="006C4AC2" w:rsidRDefault="008B52F8" w:rsidP="00DB4460">
            <w:pPr>
              <w:rPr>
                <w:rFonts w:ascii="Times New Roman" w:hAnsi="Times New Roman" w:cs="Times New Roman"/>
                <w:color w:val="404040" w:themeColor="text1" w:themeTint="BF"/>
                <w:sz w:val="24"/>
                <w:szCs w:val="24"/>
              </w:rPr>
            </w:pPr>
          </w:p>
        </w:tc>
        <w:tc>
          <w:tcPr>
            <w:tcW w:w="3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33BA1"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Условия назначения показателя:  </w:t>
            </w:r>
          </w:p>
          <w:p w14:paraId="788395D5"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своевременное исполнение подготовки информации для руководителей;</w:t>
            </w:r>
          </w:p>
          <w:p w14:paraId="6B180071"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исполнение приказов, распоряжений административно-управленческой группы;</w:t>
            </w:r>
          </w:p>
          <w:p w14:paraId="12D5D6D4"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соблюдение локальных нормативно-правовых актов учреждения, должностных инструкций</w:t>
            </w:r>
          </w:p>
        </w:tc>
        <w:tc>
          <w:tcPr>
            <w:tcW w:w="1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9F4C86"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6A476B6C"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Выплачивается ежемесячно</w:t>
            </w:r>
          </w:p>
        </w:tc>
      </w:tr>
      <w:tr w:rsidR="006C4AC2" w:rsidRPr="006C4AC2" w14:paraId="6355693E" w14:textId="77777777" w:rsidTr="008B52F8">
        <w:trPr>
          <w:gridBefore w:val="1"/>
          <w:wBefore w:w="108" w:type="dxa"/>
        </w:trPr>
        <w:tc>
          <w:tcPr>
            <w:tcW w:w="25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59D7AD"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14.   Привлечение работника к выполнению работы, не входящей в круг должностных обязанностей (дежурство, протоколирование мероприятий, подготовка пакета документов по поручению администрации, подготовка материала к собраниям и т.п.) </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3D40C"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1 балл </w:t>
            </w:r>
          </w:p>
          <w:p w14:paraId="79DAC625"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Не более 10 баллов</w:t>
            </w:r>
          </w:p>
          <w:p w14:paraId="58F067F6" w14:textId="77777777" w:rsidR="008B52F8" w:rsidRPr="006C4AC2" w:rsidRDefault="008B52F8" w:rsidP="00DB4460">
            <w:pPr>
              <w:rPr>
                <w:rFonts w:ascii="Times New Roman" w:hAnsi="Times New Roman" w:cs="Times New Roman"/>
                <w:color w:val="404040" w:themeColor="text1" w:themeTint="BF"/>
                <w:sz w:val="24"/>
                <w:szCs w:val="24"/>
              </w:rPr>
            </w:pPr>
          </w:p>
        </w:tc>
        <w:tc>
          <w:tcPr>
            <w:tcW w:w="3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D11F36"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Условия назначения показателя: </w:t>
            </w:r>
          </w:p>
          <w:p w14:paraId="06A7221A"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баллы назначаются за каждое внеплановое мероприятие, проведенное по распоряжению руководителя;</w:t>
            </w:r>
          </w:p>
          <w:p w14:paraId="54D3FDDC"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баллы суммируются.</w:t>
            </w:r>
          </w:p>
        </w:tc>
        <w:tc>
          <w:tcPr>
            <w:tcW w:w="1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BEC686"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28D2E836"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Выплачивается </w:t>
            </w:r>
          </w:p>
          <w:p w14:paraId="3E2317D0"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ежемесячно</w:t>
            </w:r>
          </w:p>
        </w:tc>
      </w:tr>
      <w:tr w:rsidR="006C4AC2" w:rsidRPr="006C4AC2" w14:paraId="0954B955" w14:textId="77777777" w:rsidTr="008B52F8">
        <w:trPr>
          <w:gridAfter w:val="1"/>
          <w:wAfter w:w="106" w:type="dxa"/>
          <w:trHeight w:val="841"/>
        </w:trPr>
        <w:tc>
          <w:tcPr>
            <w:tcW w:w="9602" w:type="dxa"/>
            <w:gridSpan w:val="8"/>
            <w:tcBorders>
              <w:top w:val="nil"/>
              <w:left w:val="nil"/>
              <w:bottom w:val="single" w:sz="4" w:space="0" w:color="000000" w:themeColor="text1"/>
              <w:right w:val="nil"/>
            </w:tcBorders>
          </w:tcPr>
          <w:p w14:paraId="5EB351D4" w14:textId="77777777" w:rsidR="008B52F8" w:rsidRPr="006C4AC2" w:rsidRDefault="008B52F8" w:rsidP="00DB4460">
            <w:pPr>
              <w:jc w:val="right"/>
              <w:rPr>
                <w:rFonts w:ascii="Times New Roman" w:eastAsia="Calibri" w:hAnsi="Times New Roman"/>
                <w:bCs/>
                <w:color w:val="404040" w:themeColor="text1" w:themeTint="BF"/>
                <w:sz w:val="24"/>
                <w:szCs w:val="24"/>
              </w:rPr>
            </w:pPr>
          </w:p>
          <w:p w14:paraId="205717D8" w14:textId="77777777" w:rsidR="008B52F8" w:rsidRPr="006C4AC2" w:rsidRDefault="008B52F8" w:rsidP="00DB4460">
            <w:pPr>
              <w:jc w:val="center"/>
              <w:rPr>
                <w:rFonts w:ascii="Times New Roman" w:hAnsi="Times New Roman"/>
                <w:b/>
                <w:color w:val="404040" w:themeColor="text1" w:themeTint="BF"/>
                <w:sz w:val="24"/>
                <w:szCs w:val="24"/>
              </w:rPr>
            </w:pPr>
            <w:r w:rsidRPr="006C4AC2">
              <w:rPr>
                <w:rFonts w:ascii="Times New Roman" w:hAnsi="Times New Roman"/>
                <w:b/>
                <w:color w:val="404040" w:themeColor="text1" w:themeTint="BF"/>
                <w:sz w:val="24"/>
                <w:szCs w:val="24"/>
              </w:rPr>
              <w:t>Показатели и критерии эффективности музыкального руководителя</w:t>
            </w:r>
          </w:p>
          <w:p w14:paraId="483A8D8A" w14:textId="77777777" w:rsidR="008B52F8" w:rsidRPr="006C4AC2" w:rsidRDefault="008B52F8" w:rsidP="00DB4460">
            <w:pPr>
              <w:jc w:val="center"/>
              <w:rPr>
                <w:rFonts w:ascii="Times New Roman" w:hAnsi="Times New Roman" w:cs="Times New Roman"/>
                <w:b/>
                <w:color w:val="404040" w:themeColor="text1" w:themeTint="BF"/>
                <w:sz w:val="24"/>
                <w:szCs w:val="24"/>
              </w:rPr>
            </w:pPr>
          </w:p>
        </w:tc>
      </w:tr>
      <w:tr w:rsidR="006C4AC2" w:rsidRPr="006C4AC2" w14:paraId="57B7A9A4" w14:textId="77777777" w:rsidTr="008B52F8">
        <w:trPr>
          <w:gridAfter w:val="1"/>
          <w:wAfter w:w="106" w:type="dxa"/>
          <w:trHeight w:val="841"/>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56AF53" w14:textId="77777777" w:rsidR="008B52F8" w:rsidRPr="006C4AC2" w:rsidRDefault="008B52F8" w:rsidP="00DB4460">
            <w:pPr>
              <w:jc w:val="center"/>
              <w:rPr>
                <w:rFonts w:ascii="Times New Roman" w:hAnsi="Times New Roman" w:cs="Times New Roman"/>
                <w:b/>
                <w:color w:val="404040" w:themeColor="text1" w:themeTint="BF"/>
                <w:sz w:val="24"/>
                <w:szCs w:val="24"/>
              </w:rPr>
            </w:pPr>
            <w:r w:rsidRPr="006C4AC2">
              <w:rPr>
                <w:rFonts w:ascii="Times New Roman" w:hAnsi="Times New Roman" w:cs="Times New Roman"/>
                <w:b/>
                <w:color w:val="404040" w:themeColor="text1" w:themeTint="BF"/>
                <w:sz w:val="24"/>
                <w:szCs w:val="24"/>
              </w:rPr>
              <w:t>Критерии эффективности</w:t>
            </w:r>
          </w:p>
          <w:p w14:paraId="2290B488" w14:textId="77777777" w:rsidR="008B52F8" w:rsidRPr="006C4AC2" w:rsidRDefault="008B52F8" w:rsidP="00DB4460">
            <w:pPr>
              <w:jc w:val="center"/>
              <w:rPr>
                <w:rFonts w:ascii="Times New Roman" w:hAnsi="Times New Roman" w:cs="Times New Roman"/>
                <w:b/>
                <w:color w:val="404040" w:themeColor="text1" w:themeTint="BF"/>
                <w:sz w:val="24"/>
                <w:szCs w:val="24"/>
              </w:rPr>
            </w:pP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6A93C9" w14:textId="77777777" w:rsidR="008B52F8" w:rsidRPr="006C4AC2" w:rsidRDefault="008B52F8" w:rsidP="00DB4460">
            <w:pPr>
              <w:jc w:val="center"/>
              <w:rPr>
                <w:rFonts w:ascii="Times New Roman" w:hAnsi="Times New Roman" w:cs="Times New Roman"/>
                <w:b/>
                <w:color w:val="404040" w:themeColor="text1" w:themeTint="BF"/>
                <w:sz w:val="24"/>
                <w:szCs w:val="24"/>
              </w:rPr>
            </w:pPr>
            <w:r w:rsidRPr="006C4AC2">
              <w:rPr>
                <w:rFonts w:ascii="Times New Roman" w:hAnsi="Times New Roman" w:cs="Times New Roman"/>
                <w:b/>
                <w:color w:val="404040" w:themeColor="text1" w:themeTint="BF"/>
                <w:sz w:val="24"/>
                <w:szCs w:val="24"/>
              </w:rPr>
              <w:t>Параметры показателя, оценка в баллах</w:t>
            </w:r>
          </w:p>
          <w:p w14:paraId="27B43959" w14:textId="77777777" w:rsidR="008B52F8" w:rsidRPr="006C4AC2" w:rsidRDefault="008B52F8" w:rsidP="00DB4460">
            <w:pPr>
              <w:jc w:val="center"/>
              <w:rPr>
                <w:rFonts w:ascii="Times New Roman" w:hAnsi="Times New Roman" w:cs="Times New Roman"/>
                <w:b/>
                <w:color w:val="404040" w:themeColor="text1" w:themeTint="BF"/>
                <w:sz w:val="24"/>
                <w:szCs w:val="24"/>
                <w:lang w:val="en-US"/>
              </w:rPr>
            </w:pPr>
          </w:p>
        </w:tc>
        <w:tc>
          <w:tcPr>
            <w:tcW w:w="3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8CF11" w14:textId="77777777" w:rsidR="008B52F8" w:rsidRPr="006C4AC2" w:rsidRDefault="008B52F8" w:rsidP="00DB4460">
            <w:pPr>
              <w:jc w:val="center"/>
              <w:rPr>
                <w:rFonts w:ascii="Times New Roman" w:hAnsi="Times New Roman" w:cs="Times New Roman"/>
                <w:b/>
                <w:color w:val="404040" w:themeColor="text1" w:themeTint="BF"/>
                <w:sz w:val="24"/>
                <w:szCs w:val="24"/>
              </w:rPr>
            </w:pPr>
            <w:r w:rsidRPr="006C4AC2">
              <w:rPr>
                <w:rFonts w:ascii="Times New Roman" w:hAnsi="Times New Roman" w:cs="Times New Roman"/>
                <w:b/>
                <w:color w:val="404040" w:themeColor="text1" w:themeTint="BF"/>
                <w:sz w:val="24"/>
                <w:szCs w:val="24"/>
              </w:rPr>
              <w:t>Условия выполнения и расчет показателя</w:t>
            </w:r>
          </w:p>
          <w:p w14:paraId="14FCA0CF" w14:textId="77777777" w:rsidR="008B52F8" w:rsidRPr="006C4AC2" w:rsidRDefault="008B52F8" w:rsidP="00DB4460">
            <w:pPr>
              <w:jc w:val="center"/>
              <w:rPr>
                <w:rFonts w:ascii="Times New Roman" w:hAnsi="Times New Roman" w:cs="Times New Roman"/>
                <w:b/>
                <w:color w:val="404040" w:themeColor="text1" w:themeTint="BF"/>
                <w:sz w:val="24"/>
                <w:szCs w:val="24"/>
              </w:rPr>
            </w:pPr>
          </w:p>
        </w:tc>
        <w:tc>
          <w:tcPr>
            <w:tcW w:w="1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B1F2AD" w14:textId="77777777" w:rsidR="008B52F8" w:rsidRPr="006C4AC2" w:rsidRDefault="008B52F8" w:rsidP="00DB4460">
            <w:pPr>
              <w:jc w:val="center"/>
              <w:rPr>
                <w:rFonts w:ascii="Times New Roman" w:hAnsi="Times New Roman" w:cs="Times New Roman"/>
                <w:b/>
                <w:color w:val="404040" w:themeColor="text1" w:themeTint="BF"/>
                <w:sz w:val="24"/>
                <w:szCs w:val="24"/>
              </w:rPr>
            </w:pPr>
            <w:r w:rsidRPr="006C4AC2">
              <w:rPr>
                <w:rFonts w:ascii="Times New Roman" w:hAnsi="Times New Roman" w:cs="Times New Roman"/>
                <w:b/>
                <w:color w:val="404040" w:themeColor="text1" w:themeTint="BF"/>
                <w:sz w:val="24"/>
                <w:szCs w:val="24"/>
              </w:rPr>
              <w:t>Кратность выплат</w:t>
            </w:r>
          </w:p>
        </w:tc>
      </w:tr>
      <w:tr w:rsidR="006C4AC2" w:rsidRPr="006C4AC2" w14:paraId="2A3F36BD" w14:textId="77777777" w:rsidTr="008B52F8">
        <w:trPr>
          <w:gridAfter w:val="1"/>
          <w:wAfter w:w="106" w:type="dxa"/>
          <w:trHeight w:val="269"/>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F3EDC4" w14:textId="77777777" w:rsidR="008B52F8" w:rsidRPr="006C4AC2" w:rsidRDefault="008B52F8" w:rsidP="00DB4460">
            <w:pPr>
              <w:jc w:val="center"/>
              <w:rPr>
                <w:rFonts w:ascii="Times New Roman" w:hAnsi="Times New Roman" w:cs="Times New Roman"/>
                <w:b/>
                <w:color w:val="404040" w:themeColor="text1" w:themeTint="BF"/>
                <w:sz w:val="24"/>
                <w:szCs w:val="24"/>
              </w:rPr>
            </w:pPr>
            <w:r w:rsidRPr="006C4AC2">
              <w:rPr>
                <w:rFonts w:ascii="Times New Roman" w:hAnsi="Times New Roman" w:cs="Times New Roman"/>
                <w:b/>
                <w:color w:val="404040" w:themeColor="text1" w:themeTint="BF"/>
                <w:sz w:val="24"/>
                <w:szCs w:val="24"/>
              </w:rPr>
              <w:t>1</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F55557" w14:textId="77777777" w:rsidR="008B52F8" w:rsidRPr="006C4AC2" w:rsidRDefault="008B52F8" w:rsidP="00DB4460">
            <w:pPr>
              <w:jc w:val="center"/>
              <w:rPr>
                <w:rFonts w:ascii="Times New Roman" w:hAnsi="Times New Roman" w:cs="Times New Roman"/>
                <w:b/>
                <w:color w:val="404040" w:themeColor="text1" w:themeTint="BF"/>
                <w:sz w:val="24"/>
                <w:szCs w:val="24"/>
              </w:rPr>
            </w:pPr>
            <w:r w:rsidRPr="006C4AC2">
              <w:rPr>
                <w:rFonts w:ascii="Times New Roman" w:hAnsi="Times New Roman" w:cs="Times New Roman"/>
                <w:b/>
                <w:color w:val="404040" w:themeColor="text1" w:themeTint="BF"/>
                <w:sz w:val="24"/>
                <w:szCs w:val="24"/>
              </w:rPr>
              <w:t>2</w:t>
            </w:r>
          </w:p>
        </w:tc>
        <w:tc>
          <w:tcPr>
            <w:tcW w:w="3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D7BBFA" w14:textId="77777777" w:rsidR="008B52F8" w:rsidRPr="006C4AC2" w:rsidRDefault="008B52F8" w:rsidP="00DB4460">
            <w:pPr>
              <w:jc w:val="center"/>
              <w:rPr>
                <w:rFonts w:ascii="Times New Roman" w:hAnsi="Times New Roman" w:cs="Times New Roman"/>
                <w:b/>
                <w:color w:val="404040" w:themeColor="text1" w:themeTint="BF"/>
                <w:sz w:val="24"/>
                <w:szCs w:val="24"/>
              </w:rPr>
            </w:pPr>
            <w:r w:rsidRPr="006C4AC2">
              <w:rPr>
                <w:rFonts w:ascii="Times New Roman" w:hAnsi="Times New Roman" w:cs="Times New Roman"/>
                <w:b/>
                <w:color w:val="404040" w:themeColor="text1" w:themeTint="BF"/>
                <w:sz w:val="24"/>
                <w:szCs w:val="24"/>
              </w:rPr>
              <w:t>3</w:t>
            </w:r>
          </w:p>
        </w:tc>
        <w:tc>
          <w:tcPr>
            <w:tcW w:w="1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5349B4" w14:textId="77777777" w:rsidR="008B52F8" w:rsidRPr="006C4AC2" w:rsidRDefault="008B52F8" w:rsidP="00DB4460">
            <w:pPr>
              <w:jc w:val="center"/>
              <w:rPr>
                <w:rFonts w:ascii="Times New Roman" w:hAnsi="Times New Roman" w:cs="Times New Roman"/>
                <w:b/>
                <w:color w:val="404040" w:themeColor="text1" w:themeTint="BF"/>
                <w:sz w:val="24"/>
                <w:szCs w:val="24"/>
              </w:rPr>
            </w:pPr>
            <w:r w:rsidRPr="006C4AC2">
              <w:rPr>
                <w:rFonts w:ascii="Times New Roman" w:hAnsi="Times New Roman" w:cs="Times New Roman"/>
                <w:b/>
                <w:color w:val="404040" w:themeColor="text1" w:themeTint="BF"/>
                <w:sz w:val="24"/>
                <w:szCs w:val="24"/>
              </w:rPr>
              <w:t>4</w:t>
            </w:r>
          </w:p>
        </w:tc>
      </w:tr>
      <w:tr w:rsidR="006C4AC2" w:rsidRPr="006C4AC2" w14:paraId="6EBE124A" w14:textId="77777777" w:rsidTr="008B52F8">
        <w:trPr>
          <w:gridAfter w:val="1"/>
          <w:wAfter w:w="106" w:type="dxa"/>
        </w:trPr>
        <w:tc>
          <w:tcPr>
            <w:tcW w:w="2518" w:type="dxa"/>
            <w:gridSpan w:val="2"/>
            <w:tcBorders>
              <w:top w:val="nil"/>
              <w:left w:val="single" w:sz="4" w:space="0" w:color="000000" w:themeColor="text1"/>
              <w:bottom w:val="single" w:sz="4" w:space="0" w:color="000000" w:themeColor="text1"/>
              <w:right w:val="single" w:sz="4" w:space="0" w:color="000000" w:themeColor="text1"/>
            </w:tcBorders>
            <w:hideMark/>
          </w:tcPr>
          <w:p w14:paraId="5623BAEA"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1. Доля воспитанников с высоким и средним уровнем (</w:t>
            </w:r>
            <w:r w:rsidR="00F53A99" w:rsidRPr="006C4AC2">
              <w:rPr>
                <w:rFonts w:ascii="Times New Roman" w:hAnsi="Times New Roman" w:cs="Times New Roman"/>
                <w:color w:val="404040" w:themeColor="text1" w:themeTint="BF"/>
                <w:sz w:val="24"/>
                <w:szCs w:val="24"/>
              </w:rPr>
              <w:t>по профилю</w:t>
            </w:r>
            <w:r w:rsidRPr="006C4AC2">
              <w:rPr>
                <w:rFonts w:ascii="Times New Roman" w:hAnsi="Times New Roman" w:cs="Times New Roman"/>
                <w:color w:val="404040" w:themeColor="text1" w:themeTint="BF"/>
                <w:sz w:val="24"/>
                <w:szCs w:val="24"/>
              </w:rPr>
              <w:t>)</w:t>
            </w:r>
          </w:p>
          <w:p w14:paraId="33C67D13" w14:textId="77777777" w:rsidR="008B52F8" w:rsidRPr="006C4AC2" w:rsidRDefault="008B52F8" w:rsidP="00DB4460">
            <w:pPr>
              <w:rPr>
                <w:rFonts w:ascii="Times New Roman" w:hAnsi="Times New Roman" w:cs="Times New Roman"/>
                <w:color w:val="404040" w:themeColor="text1" w:themeTint="BF"/>
                <w:sz w:val="24"/>
                <w:szCs w:val="24"/>
              </w:rPr>
            </w:pP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B9021D"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По итогам </w:t>
            </w:r>
            <w:r w:rsidR="00F53A99" w:rsidRPr="006C4AC2">
              <w:rPr>
                <w:rFonts w:ascii="Times New Roman" w:hAnsi="Times New Roman" w:cs="Times New Roman"/>
                <w:color w:val="404040" w:themeColor="text1" w:themeTint="BF"/>
                <w:sz w:val="24"/>
                <w:szCs w:val="24"/>
              </w:rPr>
              <w:t>учебного года</w:t>
            </w:r>
            <w:r w:rsidRPr="006C4AC2">
              <w:rPr>
                <w:rFonts w:ascii="Times New Roman" w:hAnsi="Times New Roman" w:cs="Times New Roman"/>
                <w:color w:val="404040" w:themeColor="text1" w:themeTint="BF"/>
                <w:sz w:val="24"/>
                <w:szCs w:val="24"/>
              </w:rPr>
              <w:t>:</w:t>
            </w:r>
          </w:p>
          <w:p w14:paraId="349305ED"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от 90% до 100% - 10;</w:t>
            </w:r>
          </w:p>
          <w:p w14:paraId="07572473"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менее 80% - 0</w:t>
            </w:r>
          </w:p>
        </w:tc>
        <w:tc>
          <w:tcPr>
            <w:tcW w:w="3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1E10F7" w14:textId="77777777" w:rsidR="008B52F8" w:rsidRPr="006C4AC2" w:rsidRDefault="00F53A99"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Показатель: </w:t>
            </w:r>
            <w:r w:rsidRPr="006C4AC2">
              <w:rPr>
                <w:rFonts w:ascii="Times New Roman" w:hAnsi="Times New Roman" w:cs="Times New Roman"/>
                <w:color w:val="404040" w:themeColor="text1" w:themeTint="BF"/>
              </w:rPr>
              <w:t>доля</w:t>
            </w:r>
            <w:r w:rsidR="008B52F8" w:rsidRPr="006C4AC2">
              <w:rPr>
                <w:rFonts w:ascii="Times New Roman" w:hAnsi="Times New Roman" w:cs="Times New Roman"/>
                <w:color w:val="404040" w:themeColor="text1" w:themeTint="BF"/>
              </w:rPr>
              <w:t xml:space="preserve"> детей с высоким уровнем развития по профильной образовательной области от общего количества детей, охваченных специалистом. </w:t>
            </w:r>
            <w:r w:rsidR="008B52F8" w:rsidRPr="006C4AC2">
              <w:rPr>
                <w:rFonts w:ascii="Times New Roman" w:hAnsi="Times New Roman" w:cs="Times New Roman"/>
                <w:color w:val="404040" w:themeColor="text1" w:themeTint="BF"/>
                <w:sz w:val="24"/>
                <w:szCs w:val="24"/>
              </w:rPr>
              <w:t xml:space="preserve"> Величина показателя определяется по результатам мониторинга освоения ООП</w:t>
            </w:r>
          </w:p>
          <w:p w14:paraId="5D7DAE9E" w14:textId="77777777" w:rsidR="008B52F8" w:rsidRPr="006C4AC2" w:rsidRDefault="008B52F8" w:rsidP="00DB4460">
            <w:pPr>
              <w:rPr>
                <w:rFonts w:ascii="Times New Roman" w:hAnsi="Times New Roman" w:cs="Times New Roman"/>
                <w:color w:val="404040" w:themeColor="text1" w:themeTint="BF"/>
                <w:sz w:val="24"/>
                <w:szCs w:val="24"/>
              </w:rPr>
            </w:pPr>
          </w:p>
        </w:tc>
        <w:tc>
          <w:tcPr>
            <w:tcW w:w="1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A0C9E7"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по итогам учебного год в июне.</w:t>
            </w:r>
          </w:p>
          <w:p w14:paraId="686E68F9"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Выплачивается ежемесячно в период с 01 июля текущего года по 30 июня следующего года</w:t>
            </w:r>
          </w:p>
        </w:tc>
      </w:tr>
      <w:tr w:rsidR="006C4AC2" w:rsidRPr="006C4AC2" w14:paraId="77ED3190" w14:textId="77777777" w:rsidTr="008B52F8">
        <w:trPr>
          <w:gridAfter w:val="1"/>
          <w:wAfter w:w="106" w:type="dxa"/>
          <w:trHeight w:val="1404"/>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D08810"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xml:space="preserve">2. Работа с детьми с ОВЗ. </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0085EF"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Выполнение показателя – 3 баллов</w:t>
            </w:r>
          </w:p>
          <w:p w14:paraId="2A1EFD8A"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Не </w:t>
            </w:r>
            <w:r w:rsidR="00F53A99" w:rsidRPr="006C4AC2">
              <w:rPr>
                <w:rFonts w:ascii="Times New Roman" w:hAnsi="Times New Roman" w:cs="Times New Roman"/>
                <w:color w:val="404040" w:themeColor="text1" w:themeTint="BF"/>
                <w:sz w:val="24"/>
                <w:szCs w:val="24"/>
              </w:rPr>
              <w:t>выполнение –</w:t>
            </w:r>
            <w:r w:rsidRPr="006C4AC2">
              <w:rPr>
                <w:rFonts w:ascii="Times New Roman" w:hAnsi="Times New Roman" w:cs="Times New Roman"/>
                <w:color w:val="404040" w:themeColor="text1" w:themeTint="BF"/>
                <w:sz w:val="24"/>
                <w:szCs w:val="24"/>
              </w:rPr>
              <w:t xml:space="preserve"> 0</w:t>
            </w:r>
          </w:p>
          <w:p w14:paraId="01F15733" w14:textId="77777777" w:rsidR="008B52F8" w:rsidRPr="006C4AC2" w:rsidRDefault="008B52F8" w:rsidP="00DB4460">
            <w:pPr>
              <w:rPr>
                <w:rFonts w:ascii="Times New Roman" w:hAnsi="Times New Roman" w:cs="Times New Roman"/>
                <w:color w:val="404040" w:themeColor="text1" w:themeTint="BF"/>
                <w:sz w:val="24"/>
                <w:szCs w:val="24"/>
              </w:rPr>
            </w:pPr>
          </w:p>
        </w:tc>
        <w:tc>
          <w:tcPr>
            <w:tcW w:w="3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AAFE9E"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Показатель:</w:t>
            </w:r>
          </w:p>
          <w:p w14:paraId="14F6CAFF"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 xml:space="preserve">Участие в реализации индивидуальных образовательных маршрутов для детей групп общеразвивающей направленности. </w:t>
            </w:r>
          </w:p>
          <w:p w14:paraId="5AD649B7"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Условия назначения:</w:t>
            </w:r>
          </w:p>
          <w:p w14:paraId="69D6CA58"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rPr>
              <w:t>-  наличие сопроводительной и отчетной документации</w:t>
            </w:r>
          </w:p>
        </w:tc>
        <w:tc>
          <w:tcPr>
            <w:tcW w:w="1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1D7C24"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363059AE"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Выплачивается ежемесячно</w:t>
            </w:r>
          </w:p>
        </w:tc>
      </w:tr>
      <w:tr w:rsidR="006C4AC2" w:rsidRPr="006C4AC2" w14:paraId="4703973A" w14:textId="77777777" w:rsidTr="008B52F8">
        <w:trPr>
          <w:gridAfter w:val="1"/>
          <w:wAfter w:w="106" w:type="dxa"/>
          <w:trHeight w:val="1404"/>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935AD8" w14:textId="77777777" w:rsidR="008B52F8" w:rsidRPr="006C4AC2" w:rsidRDefault="008B52F8" w:rsidP="00DB4460">
            <w:pPr>
              <w:rPr>
                <w:rFonts w:ascii="Times New Roman" w:hAnsi="Times New Roman" w:cs="Times New Roman"/>
                <w:color w:val="404040" w:themeColor="text1" w:themeTint="BF"/>
              </w:rPr>
            </w:pPr>
            <w:r w:rsidRPr="006C4AC2">
              <w:rPr>
                <w:rFonts w:ascii="Times New Roman" w:hAnsi="Times New Roman" w:cs="Times New Roman"/>
                <w:color w:val="404040" w:themeColor="text1" w:themeTint="BF"/>
              </w:rPr>
              <w:t>3. Работа по выявлению и психолого-педагогическому сопровождению одаренных детей</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110248"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Выполнение показателя – 10</w:t>
            </w:r>
          </w:p>
          <w:p w14:paraId="409180FD"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Не </w:t>
            </w:r>
            <w:r w:rsidR="00F53A99" w:rsidRPr="006C4AC2">
              <w:rPr>
                <w:rFonts w:ascii="Times New Roman" w:hAnsi="Times New Roman" w:cs="Times New Roman"/>
                <w:color w:val="404040" w:themeColor="text1" w:themeTint="BF"/>
                <w:sz w:val="24"/>
                <w:szCs w:val="24"/>
              </w:rPr>
              <w:t>выполнение –</w:t>
            </w:r>
            <w:r w:rsidRPr="006C4AC2">
              <w:rPr>
                <w:rFonts w:ascii="Times New Roman" w:hAnsi="Times New Roman" w:cs="Times New Roman"/>
                <w:color w:val="404040" w:themeColor="text1" w:themeTint="BF"/>
                <w:sz w:val="24"/>
                <w:szCs w:val="24"/>
              </w:rPr>
              <w:t xml:space="preserve"> 0</w:t>
            </w:r>
          </w:p>
          <w:p w14:paraId="290E3511" w14:textId="77777777" w:rsidR="008B52F8" w:rsidRPr="006C4AC2" w:rsidRDefault="008B52F8" w:rsidP="00DB4460">
            <w:pPr>
              <w:rPr>
                <w:rFonts w:ascii="Times New Roman" w:hAnsi="Times New Roman" w:cs="Times New Roman"/>
                <w:color w:val="404040" w:themeColor="text1" w:themeTint="BF"/>
                <w:sz w:val="24"/>
                <w:szCs w:val="24"/>
              </w:rPr>
            </w:pPr>
          </w:p>
        </w:tc>
        <w:tc>
          <w:tcPr>
            <w:tcW w:w="3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1687C6"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Условия выполнения показателя:</w:t>
            </w:r>
          </w:p>
          <w:p w14:paraId="78636C0D"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наличие программы, плана мероприятий, учетной и отчетной документации;</w:t>
            </w:r>
          </w:p>
          <w:p w14:paraId="1935269C"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 - результативность мероприятий.</w:t>
            </w:r>
          </w:p>
          <w:p w14:paraId="2716FA20"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При </w:t>
            </w:r>
            <w:r w:rsidR="00F53A99" w:rsidRPr="006C4AC2">
              <w:rPr>
                <w:rFonts w:ascii="Times New Roman" w:hAnsi="Times New Roman" w:cs="Times New Roman"/>
                <w:color w:val="404040" w:themeColor="text1" w:themeTint="BF"/>
                <w:sz w:val="24"/>
                <w:szCs w:val="24"/>
              </w:rPr>
              <w:t>невыполнении</w:t>
            </w:r>
            <w:r w:rsidRPr="006C4AC2">
              <w:rPr>
                <w:rFonts w:ascii="Times New Roman" w:hAnsi="Times New Roman" w:cs="Times New Roman"/>
                <w:color w:val="404040" w:themeColor="text1" w:themeTint="BF"/>
                <w:sz w:val="24"/>
                <w:szCs w:val="24"/>
              </w:rPr>
              <w:t xml:space="preserve"> одного из условий показатель не назначается.</w:t>
            </w:r>
          </w:p>
        </w:tc>
        <w:tc>
          <w:tcPr>
            <w:tcW w:w="1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867418"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3C2087B9"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Выплачивается ежемесячно</w:t>
            </w:r>
          </w:p>
        </w:tc>
      </w:tr>
      <w:tr w:rsidR="006C4AC2" w:rsidRPr="006C4AC2" w14:paraId="2B7C02C1" w14:textId="77777777" w:rsidTr="008B52F8">
        <w:trPr>
          <w:gridAfter w:val="1"/>
          <w:wAfter w:w="106" w:type="dxa"/>
          <w:trHeight w:val="1404"/>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CD6FCC"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4. Очное участие </w:t>
            </w:r>
            <w:r w:rsidR="00F53A99" w:rsidRPr="006C4AC2">
              <w:rPr>
                <w:rFonts w:ascii="Times New Roman" w:hAnsi="Times New Roman" w:cs="Times New Roman"/>
                <w:color w:val="404040" w:themeColor="text1" w:themeTint="BF"/>
                <w:sz w:val="24"/>
                <w:szCs w:val="24"/>
              </w:rPr>
              <w:t>в открытых</w:t>
            </w:r>
            <w:r w:rsidRPr="006C4AC2">
              <w:rPr>
                <w:rFonts w:ascii="Times New Roman" w:hAnsi="Times New Roman" w:cs="Times New Roman"/>
                <w:color w:val="404040" w:themeColor="text1" w:themeTint="BF"/>
                <w:sz w:val="24"/>
                <w:szCs w:val="24"/>
              </w:rPr>
              <w:t xml:space="preserve"> мероприятиях, конференциях, семинарах, методических </w:t>
            </w:r>
          </w:p>
          <w:p w14:paraId="3746DC3F" w14:textId="77777777" w:rsidR="008B52F8" w:rsidRPr="006C4AC2" w:rsidRDefault="00F53A99"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объединениях и</w:t>
            </w:r>
            <w:r w:rsidR="008B52F8" w:rsidRPr="006C4AC2">
              <w:rPr>
                <w:rFonts w:ascii="Times New Roman" w:hAnsi="Times New Roman" w:cs="Times New Roman"/>
                <w:color w:val="404040" w:themeColor="text1" w:themeTint="BF"/>
                <w:sz w:val="24"/>
                <w:szCs w:val="24"/>
              </w:rPr>
              <w:t xml:space="preserve"> т.п.</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7C2F89" w14:textId="77777777" w:rsidR="008B52F8" w:rsidRPr="006C4AC2" w:rsidRDefault="008B52F8" w:rsidP="00DB4460">
            <w:pPr>
              <w:jc w:val="cente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3 балла</w:t>
            </w:r>
          </w:p>
          <w:p w14:paraId="1B385BA9" w14:textId="77777777" w:rsidR="008B52F8" w:rsidRPr="006C4AC2" w:rsidRDefault="008B52F8" w:rsidP="00DB4460">
            <w:pPr>
              <w:jc w:val="cente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Не более 15</w:t>
            </w:r>
          </w:p>
          <w:p w14:paraId="5C212168" w14:textId="77777777" w:rsidR="008B52F8" w:rsidRPr="006C4AC2" w:rsidRDefault="008B52F8" w:rsidP="00DB4460">
            <w:pPr>
              <w:rPr>
                <w:rFonts w:ascii="Times New Roman" w:hAnsi="Times New Roman" w:cs="Times New Roman"/>
                <w:color w:val="404040" w:themeColor="text1" w:themeTint="BF"/>
                <w:sz w:val="24"/>
                <w:szCs w:val="24"/>
              </w:rPr>
            </w:pPr>
          </w:p>
        </w:tc>
        <w:tc>
          <w:tcPr>
            <w:tcW w:w="3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0B89C4"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 Показатель: личное участие в мероприятиях.</w:t>
            </w:r>
          </w:p>
          <w:p w14:paraId="1BB10F21"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Расчет величины показателя:</w:t>
            </w:r>
          </w:p>
          <w:p w14:paraId="729E2041"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суммируется не более 5 участий по наивысшему баллу.</w:t>
            </w:r>
          </w:p>
        </w:tc>
        <w:tc>
          <w:tcPr>
            <w:tcW w:w="1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485174"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6C69A215"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Выплачивается ежемесячно</w:t>
            </w:r>
          </w:p>
        </w:tc>
      </w:tr>
      <w:tr w:rsidR="006C4AC2" w:rsidRPr="006C4AC2" w14:paraId="347969EE" w14:textId="77777777" w:rsidTr="008B52F8">
        <w:trPr>
          <w:gridAfter w:val="1"/>
          <w:wAfter w:w="106" w:type="dxa"/>
          <w:trHeight w:val="1134"/>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827B28"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5. Участие:</w:t>
            </w:r>
          </w:p>
          <w:p w14:paraId="5BBB8D97"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в разработке ОП ДОУ;</w:t>
            </w:r>
          </w:p>
          <w:p w14:paraId="4533AE73"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 в процедуре проведения самообследования по </w:t>
            </w:r>
            <w:r w:rsidRPr="006C4AC2">
              <w:rPr>
                <w:rFonts w:ascii="Times New Roman" w:hAnsi="Times New Roman" w:cs="Times New Roman"/>
                <w:color w:val="404040" w:themeColor="text1" w:themeTint="BF"/>
                <w:sz w:val="24"/>
                <w:szCs w:val="24"/>
              </w:rPr>
              <w:lastRenderedPageBreak/>
              <w:t>итогам года;</w:t>
            </w:r>
          </w:p>
          <w:p w14:paraId="6AB84E63"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в разработке и анализе выполнения Программы развития учреждения.</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A41949"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lastRenderedPageBreak/>
              <w:t>Выполнение показателя – 3</w:t>
            </w:r>
          </w:p>
          <w:p w14:paraId="216ADFE3" w14:textId="77777777" w:rsidR="008B52F8" w:rsidRPr="006C4AC2" w:rsidRDefault="008B52F8" w:rsidP="00DB4460">
            <w:pPr>
              <w:rPr>
                <w:rFonts w:ascii="Times New Roman" w:hAnsi="Times New Roman" w:cs="Times New Roman"/>
                <w:color w:val="404040" w:themeColor="text1" w:themeTint="BF"/>
                <w:sz w:val="24"/>
                <w:szCs w:val="24"/>
              </w:rPr>
            </w:pPr>
          </w:p>
        </w:tc>
        <w:tc>
          <w:tcPr>
            <w:tcW w:w="3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BBD31"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Показатель: непосредственное участие.</w:t>
            </w:r>
          </w:p>
          <w:p w14:paraId="6F35BD57"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Оценивается каждое участие.</w:t>
            </w:r>
          </w:p>
          <w:p w14:paraId="7BADA9D0"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Расчет величины показателя:</w:t>
            </w:r>
          </w:p>
          <w:p w14:paraId="50589077"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суммируется каждое участие</w:t>
            </w:r>
          </w:p>
          <w:p w14:paraId="70AB0177" w14:textId="77777777" w:rsidR="008B52F8" w:rsidRPr="006C4AC2" w:rsidRDefault="008B52F8" w:rsidP="00DB4460">
            <w:pPr>
              <w:rPr>
                <w:rFonts w:ascii="Times New Roman" w:hAnsi="Times New Roman" w:cs="Times New Roman"/>
                <w:color w:val="404040" w:themeColor="text1" w:themeTint="BF"/>
                <w:sz w:val="24"/>
                <w:szCs w:val="24"/>
              </w:rPr>
            </w:pPr>
          </w:p>
          <w:p w14:paraId="6B642312" w14:textId="77777777" w:rsidR="008B52F8" w:rsidRPr="006C4AC2" w:rsidRDefault="008B52F8" w:rsidP="00DB4460">
            <w:pPr>
              <w:rPr>
                <w:rFonts w:ascii="Times New Roman" w:hAnsi="Times New Roman" w:cs="Times New Roman"/>
                <w:color w:val="404040" w:themeColor="text1" w:themeTint="BF"/>
                <w:sz w:val="24"/>
                <w:szCs w:val="24"/>
              </w:rPr>
            </w:pPr>
          </w:p>
        </w:tc>
        <w:tc>
          <w:tcPr>
            <w:tcW w:w="1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A258A8"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lastRenderedPageBreak/>
              <w:t>Устанавливается на полугодие.</w:t>
            </w:r>
          </w:p>
          <w:p w14:paraId="1E300D42"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Выплачивается ежемесячно</w:t>
            </w:r>
          </w:p>
        </w:tc>
      </w:tr>
      <w:tr w:rsidR="006C4AC2" w:rsidRPr="006C4AC2" w14:paraId="7FE1CFFC" w14:textId="77777777" w:rsidTr="008B52F8">
        <w:trPr>
          <w:gridAfter w:val="1"/>
          <w:wAfter w:w="106" w:type="dxa"/>
          <w:trHeight w:val="905"/>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E197D8"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6.  Участие в </w:t>
            </w:r>
            <w:r w:rsidR="00F53A99" w:rsidRPr="006C4AC2">
              <w:rPr>
                <w:rFonts w:ascii="Times New Roman" w:hAnsi="Times New Roman" w:cs="Times New Roman"/>
                <w:color w:val="404040" w:themeColor="text1" w:themeTint="BF"/>
                <w:sz w:val="24"/>
                <w:szCs w:val="24"/>
              </w:rPr>
              <w:t>работе педагогических</w:t>
            </w:r>
            <w:r w:rsidRPr="006C4AC2">
              <w:rPr>
                <w:rFonts w:ascii="Times New Roman" w:hAnsi="Times New Roman" w:cs="Times New Roman"/>
                <w:color w:val="404040" w:themeColor="text1" w:themeTint="BF"/>
                <w:sz w:val="24"/>
                <w:szCs w:val="24"/>
              </w:rPr>
              <w:t xml:space="preserve"> объединений (</w:t>
            </w:r>
            <w:r w:rsidR="00F53A99" w:rsidRPr="006C4AC2">
              <w:rPr>
                <w:rFonts w:ascii="Times New Roman" w:hAnsi="Times New Roman" w:cs="Times New Roman"/>
                <w:color w:val="404040" w:themeColor="text1" w:themeTint="BF"/>
                <w:sz w:val="24"/>
                <w:szCs w:val="24"/>
              </w:rPr>
              <w:t>НМС, МО</w:t>
            </w:r>
            <w:r w:rsidRPr="006C4AC2">
              <w:rPr>
                <w:rFonts w:ascii="Times New Roman" w:hAnsi="Times New Roman" w:cs="Times New Roman"/>
                <w:color w:val="404040" w:themeColor="text1" w:themeTint="BF"/>
                <w:sz w:val="24"/>
                <w:szCs w:val="24"/>
              </w:rPr>
              <w:t xml:space="preserve">, </w:t>
            </w:r>
            <w:proofErr w:type="spellStart"/>
            <w:r w:rsidRPr="006C4AC2">
              <w:rPr>
                <w:rFonts w:ascii="Times New Roman" w:hAnsi="Times New Roman" w:cs="Times New Roman"/>
                <w:color w:val="404040" w:themeColor="text1" w:themeTint="BF"/>
                <w:sz w:val="24"/>
                <w:szCs w:val="24"/>
              </w:rPr>
              <w:t>ПМПк</w:t>
            </w:r>
            <w:proofErr w:type="spellEnd"/>
            <w:r w:rsidRPr="006C4AC2">
              <w:rPr>
                <w:rFonts w:ascii="Times New Roman" w:hAnsi="Times New Roman" w:cs="Times New Roman"/>
                <w:color w:val="404040" w:themeColor="text1" w:themeTint="BF"/>
                <w:sz w:val="24"/>
                <w:szCs w:val="24"/>
              </w:rPr>
              <w:t>)</w:t>
            </w:r>
          </w:p>
          <w:p w14:paraId="598AFEC7" w14:textId="77777777" w:rsidR="008B52F8" w:rsidRPr="006C4AC2" w:rsidRDefault="008B52F8" w:rsidP="00DB4460">
            <w:pPr>
              <w:rPr>
                <w:rFonts w:ascii="Times New Roman" w:hAnsi="Times New Roman" w:cs="Times New Roman"/>
                <w:color w:val="404040" w:themeColor="text1" w:themeTint="BF"/>
                <w:sz w:val="24"/>
                <w:szCs w:val="24"/>
              </w:rPr>
            </w:pP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5CF2CE"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Участие – 5 баллов</w:t>
            </w:r>
          </w:p>
        </w:tc>
        <w:tc>
          <w:tcPr>
            <w:tcW w:w="3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DBB2DC"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Показатели:</w:t>
            </w:r>
          </w:p>
          <w:p w14:paraId="53697C96"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 </w:t>
            </w:r>
            <w:r w:rsidR="00F53A99" w:rsidRPr="006C4AC2">
              <w:rPr>
                <w:rFonts w:ascii="Times New Roman" w:hAnsi="Times New Roman" w:cs="Times New Roman"/>
                <w:color w:val="404040" w:themeColor="text1" w:themeTint="BF"/>
                <w:sz w:val="24"/>
                <w:szCs w:val="24"/>
              </w:rPr>
              <w:t>продуктивное участие</w:t>
            </w:r>
            <w:r w:rsidRPr="006C4AC2">
              <w:rPr>
                <w:rFonts w:ascii="Times New Roman" w:hAnsi="Times New Roman" w:cs="Times New Roman"/>
                <w:color w:val="404040" w:themeColor="text1" w:themeTint="BF"/>
                <w:sz w:val="24"/>
                <w:szCs w:val="24"/>
              </w:rPr>
              <w:t xml:space="preserve"> в работе ПО.</w:t>
            </w:r>
          </w:p>
          <w:p w14:paraId="10DD5818"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Условия назначения показателя:</w:t>
            </w:r>
          </w:p>
          <w:p w14:paraId="16893CC8"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оценивается участие в каждом ПО;</w:t>
            </w:r>
          </w:p>
          <w:p w14:paraId="29ED70A4"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баллы суммируются</w:t>
            </w:r>
          </w:p>
        </w:tc>
        <w:tc>
          <w:tcPr>
            <w:tcW w:w="1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070EF5"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4AD59C81"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Выплачивается ежемесячно</w:t>
            </w:r>
          </w:p>
        </w:tc>
      </w:tr>
      <w:tr w:rsidR="006C4AC2" w:rsidRPr="006C4AC2" w14:paraId="1F6192B2" w14:textId="77777777" w:rsidTr="008B52F8">
        <w:trPr>
          <w:gridAfter w:val="1"/>
          <w:wAfter w:w="106" w:type="dxa"/>
          <w:trHeight w:val="905"/>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F4EF8F"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olor w:val="404040" w:themeColor="text1" w:themeTint="BF"/>
                <w:sz w:val="24"/>
                <w:szCs w:val="24"/>
              </w:rPr>
              <w:t>7.Реализация дополнительных проектов (групповые, родители, педагоги, социальные проекты)</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701EA"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olor w:val="404040" w:themeColor="text1" w:themeTint="BF"/>
                <w:sz w:val="24"/>
                <w:szCs w:val="24"/>
              </w:rPr>
              <w:t xml:space="preserve">         5 баллов</w:t>
            </w:r>
          </w:p>
        </w:tc>
        <w:tc>
          <w:tcPr>
            <w:tcW w:w="3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3133FE" w14:textId="77777777" w:rsidR="008B52F8" w:rsidRPr="006C4AC2" w:rsidRDefault="008B52F8" w:rsidP="00DB4460">
            <w:pP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Наличие творческих, совместных педагогических проектов с детьми, педагогами родителями.</w:t>
            </w:r>
          </w:p>
          <w:p w14:paraId="31A463C7" w14:textId="77777777" w:rsidR="008B52F8" w:rsidRPr="006C4AC2" w:rsidRDefault="008B52F8" w:rsidP="00DB4460">
            <w:pP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Участие в совместной работе с различными социальными партнерами (наличие соглашений)</w:t>
            </w:r>
          </w:p>
          <w:p w14:paraId="0A948E3B"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olor w:val="404040" w:themeColor="text1" w:themeTint="BF"/>
                <w:sz w:val="24"/>
                <w:szCs w:val="24"/>
              </w:rPr>
              <w:t>Суммируются все мероприятия.</w:t>
            </w:r>
          </w:p>
        </w:tc>
        <w:tc>
          <w:tcPr>
            <w:tcW w:w="1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21251C"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12995514"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Выплачивается ежемесячно</w:t>
            </w:r>
          </w:p>
        </w:tc>
      </w:tr>
      <w:tr w:rsidR="006C4AC2" w:rsidRPr="006C4AC2" w14:paraId="2AE067AA" w14:textId="77777777" w:rsidTr="008B52F8">
        <w:trPr>
          <w:gridAfter w:val="1"/>
          <w:wAfter w:w="106" w:type="dxa"/>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4581DF"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8. Отсутствие обоснованных жалоб со стороны родителей</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437CD"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          10 баллов</w:t>
            </w:r>
          </w:p>
          <w:p w14:paraId="472DB3F9" w14:textId="77777777" w:rsidR="008B52F8" w:rsidRPr="006C4AC2" w:rsidRDefault="008B52F8" w:rsidP="00DB4460">
            <w:pPr>
              <w:rPr>
                <w:rFonts w:ascii="Times New Roman" w:hAnsi="Times New Roman" w:cs="Times New Roman"/>
                <w:color w:val="404040" w:themeColor="text1" w:themeTint="BF"/>
                <w:sz w:val="24"/>
                <w:szCs w:val="24"/>
              </w:rPr>
            </w:pPr>
          </w:p>
          <w:p w14:paraId="3F5E4514" w14:textId="77777777" w:rsidR="008B52F8" w:rsidRPr="006C4AC2" w:rsidRDefault="008B52F8" w:rsidP="00DB4460">
            <w:pPr>
              <w:rPr>
                <w:rFonts w:ascii="Times New Roman" w:hAnsi="Times New Roman" w:cs="Times New Roman"/>
                <w:color w:val="404040" w:themeColor="text1" w:themeTint="BF"/>
                <w:sz w:val="24"/>
                <w:szCs w:val="24"/>
              </w:rPr>
            </w:pPr>
          </w:p>
        </w:tc>
        <w:tc>
          <w:tcPr>
            <w:tcW w:w="3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8CE024"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Условия:</w:t>
            </w:r>
          </w:p>
          <w:p w14:paraId="1D7F90AF"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отсутствие обоснованных жалоб</w:t>
            </w:r>
          </w:p>
        </w:tc>
        <w:tc>
          <w:tcPr>
            <w:tcW w:w="1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DE479D"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076E3B2A"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Выплачивается ежемесячно</w:t>
            </w:r>
          </w:p>
        </w:tc>
      </w:tr>
      <w:tr w:rsidR="006C4AC2" w:rsidRPr="006C4AC2" w14:paraId="76BDB208" w14:textId="77777777" w:rsidTr="008B52F8">
        <w:trPr>
          <w:gridAfter w:val="1"/>
          <w:wAfter w:w="106" w:type="dxa"/>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F5C171"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9.  Подготовка материалов для размещения на официальном сайте учреждения.</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B0057"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Выполнение – 5 баллов.</w:t>
            </w:r>
          </w:p>
          <w:p w14:paraId="3918DFD9"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Не выполнение - 0</w:t>
            </w:r>
          </w:p>
          <w:p w14:paraId="0A50644C" w14:textId="77777777" w:rsidR="008B52F8" w:rsidRPr="006C4AC2" w:rsidRDefault="008B52F8" w:rsidP="00DB4460">
            <w:pPr>
              <w:rPr>
                <w:rFonts w:ascii="Times New Roman" w:hAnsi="Times New Roman" w:cs="Times New Roman"/>
                <w:color w:val="404040" w:themeColor="text1" w:themeTint="BF"/>
                <w:sz w:val="24"/>
                <w:szCs w:val="24"/>
              </w:rPr>
            </w:pPr>
          </w:p>
        </w:tc>
        <w:tc>
          <w:tcPr>
            <w:tcW w:w="3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2470A1"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Показатель: подготовка материала, опубликованного на сайте образовательного учреждения.</w:t>
            </w:r>
          </w:p>
        </w:tc>
        <w:tc>
          <w:tcPr>
            <w:tcW w:w="1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01B319"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5A407B0E"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Выплачивается ежемесячно</w:t>
            </w:r>
          </w:p>
        </w:tc>
      </w:tr>
      <w:tr w:rsidR="006C4AC2" w:rsidRPr="006C4AC2" w14:paraId="55728489" w14:textId="77777777" w:rsidTr="008B52F8">
        <w:trPr>
          <w:gridAfter w:val="1"/>
          <w:wAfter w:w="106" w:type="dxa"/>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63D6F6" w14:textId="77777777" w:rsidR="008B52F8" w:rsidRPr="006C4AC2" w:rsidRDefault="008B52F8" w:rsidP="00DB4460">
            <w:pPr>
              <w:pStyle w:val="a3"/>
              <w:tabs>
                <w:tab w:val="left" w:pos="623"/>
                <w:tab w:val="left" w:pos="993"/>
              </w:tabs>
              <w:autoSpaceDE w:val="0"/>
              <w:autoSpaceDN w:val="0"/>
              <w:adjustRightInd w:val="0"/>
              <w:ind w:left="0"/>
              <w:contextualSpacing w:val="0"/>
              <w:outlineLvl w:val="2"/>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10. Личный вклад педагога в творческое развитие и </w:t>
            </w:r>
            <w:r w:rsidR="00F53A99" w:rsidRPr="006C4AC2">
              <w:rPr>
                <w:rFonts w:ascii="Times New Roman" w:hAnsi="Times New Roman"/>
                <w:color w:val="404040" w:themeColor="text1" w:themeTint="BF"/>
                <w:sz w:val="24"/>
                <w:szCs w:val="24"/>
              </w:rPr>
              <w:t>обновление предметно</w:t>
            </w:r>
            <w:r w:rsidRPr="006C4AC2">
              <w:rPr>
                <w:rFonts w:ascii="Times New Roman" w:hAnsi="Times New Roman"/>
                <w:color w:val="404040" w:themeColor="text1" w:themeTint="BF"/>
                <w:sz w:val="24"/>
                <w:szCs w:val="24"/>
              </w:rPr>
              <w:t>-пространственной развивающей среды.</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3A9787"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 Выполнение показателя – 5</w:t>
            </w:r>
          </w:p>
          <w:p w14:paraId="25D3C8B2"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Не </w:t>
            </w:r>
            <w:r w:rsidR="00F53A99" w:rsidRPr="006C4AC2">
              <w:rPr>
                <w:rFonts w:ascii="Times New Roman" w:hAnsi="Times New Roman" w:cs="Times New Roman"/>
                <w:color w:val="404040" w:themeColor="text1" w:themeTint="BF"/>
                <w:sz w:val="24"/>
                <w:szCs w:val="24"/>
              </w:rPr>
              <w:t>выполнение –</w:t>
            </w:r>
            <w:r w:rsidRPr="006C4AC2">
              <w:rPr>
                <w:rFonts w:ascii="Times New Roman" w:hAnsi="Times New Roman" w:cs="Times New Roman"/>
                <w:color w:val="404040" w:themeColor="text1" w:themeTint="BF"/>
                <w:sz w:val="24"/>
                <w:szCs w:val="24"/>
              </w:rPr>
              <w:t xml:space="preserve"> 0</w:t>
            </w:r>
          </w:p>
          <w:p w14:paraId="48C72669" w14:textId="77777777" w:rsidR="008B52F8" w:rsidRPr="006C4AC2" w:rsidRDefault="008B52F8" w:rsidP="00DB4460">
            <w:pPr>
              <w:jc w:val="center"/>
              <w:rPr>
                <w:rFonts w:ascii="Times New Roman" w:hAnsi="Times New Roman" w:cs="Times New Roman"/>
                <w:color w:val="404040" w:themeColor="text1" w:themeTint="BF"/>
                <w:sz w:val="24"/>
                <w:szCs w:val="24"/>
              </w:rPr>
            </w:pPr>
          </w:p>
        </w:tc>
        <w:tc>
          <w:tcPr>
            <w:tcW w:w="3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196A81"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Показатель:</w:t>
            </w:r>
          </w:p>
          <w:p w14:paraId="3917A0F8"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изготовление атрибутов и тематическое оформление помещений к мероприятиям.</w:t>
            </w:r>
          </w:p>
        </w:tc>
        <w:tc>
          <w:tcPr>
            <w:tcW w:w="1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871638"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0B6C512B" w14:textId="77777777" w:rsidR="008B52F8" w:rsidRPr="006C4AC2" w:rsidRDefault="00F53A99"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Выплачивается ежемесячно</w:t>
            </w:r>
          </w:p>
        </w:tc>
      </w:tr>
      <w:tr w:rsidR="006C4AC2" w:rsidRPr="006C4AC2" w14:paraId="1E9AFD65" w14:textId="77777777" w:rsidTr="008B52F8">
        <w:trPr>
          <w:gridAfter w:val="1"/>
          <w:wAfter w:w="106" w:type="dxa"/>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53522A"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11. Участие в проведение практико-ориентированных мероприятий с участием родителей</w:t>
            </w:r>
          </w:p>
          <w:p w14:paraId="0883D94C" w14:textId="77777777" w:rsidR="008B52F8" w:rsidRPr="006C4AC2" w:rsidRDefault="008B52F8" w:rsidP="00DB4460">
            <w:pPr>
              <w:rPr>
                <w:rFonts w:ascii="Times New Roman" w:hAnsi="Times New Roman" w:cs="Times New Roman"/>
                <w:color w:val="404040" w:themeColor="text1" w:themeTint="BF"/>
                <w:sz w:val="24"/>
                <w:szCs w:val="24"/>
              </w:rPr>
            </w:pPr>
          </w:p>
          <w:p w14:paraId="4533E963" w14:textId="77777777" w:rsidR="008B52F8" w:rsidRPr="006C4AC2" w:rsidRDefault="008B52F8" w:rsidP="00DB4460">
            <w:pPr>
              <w:rPr>
                <w:rFonts w:ascii="Times New Roman" w:hAnsi="Times New Roman" w:cs="Times New Roman"/>
                <w:color w:val="404040" w:themeColor="text1" w:themeTint="BF"/>
                <w:sz w:val="24"/>
                <w:szCs w:val="24"/>
              </w:rPr>
            </w:pPr>
          </w:p>
          <w:p w14:paraId="738D5E51" w14:textId="77777777" w:rsidR="008B52F8" w:rsidRPr="006C4AC2" w:rsidRDefault="008B52F8" w:rsidP="00DB4460">
            <w:pPr>
              <w:rPr>
                <w:rFonts w:ascii="Times New Roman" w:hAnsi="Times New Roman" w:cs="Times New Roman"/>
                <w:color w:val="404040" w:themeColor="text1" w:themeTint="BF"/>
                <w:sz w:val="24"/>
                <w:szCs w:val="24"/>
              </w:rPr>
            </w:pPr>
          </w:p>
          <w:p w14:paraId="11684416" w14:textId="77777777" w:rsidR="008B52F8" w:rsidRPr="006C4AC2" w:rsidRDefault="008B52F8" w:rsidP="00DB4460">
            <w:pPr>
              <w:rPr>
                <w:rFonts w:ascii="Times New Roman" w:hAnsi="Times New Roman" w:cs="Times New Roman"/>
                <w:color w:val="404040" w:themeColor="text1" w:themeTint="BF"/>
                <w:sz w:val="24"/>
                <w:szCs w:val="24"/>
              </w:rPr>
            </w:pP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08C0CE"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Выполнение показателя – 5</w:t>
            </w:r>
          </w:p>
          <w:p w14:paraId="32D97D3F"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Не выполнение -0</w:t>
            </w:r>
          </w:p>
          <w:p w14:paraId="5CA6AEA1" w14:textId="77777777" w:rsidR="008B52F8" w:rsidRPr="006C4AC2" w:rsidRDefault="008B52F8" w:rsidP="00DB4460">
            <w:pPr>
              <w:rPr>
                <w:rFonts w:ascii="Times New Roman" w:hAnsi="Times New Roman" w:cs="Times New Roman"/>
                <w:color w:val="404040" w:themeColor="text1" w:themeTint="BF"/>
                <w:sz w:val="24"/>
                <w:szCs w:val="24"/>
              </w:rPr>
            </w:pPr>
          </w:p>
        </w:tc>
        <w:tc>
          <w:tcPr>
            <w:tcW w:w="3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86410A"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Показатель: участие в подготовке и проведении мероприятия для родителей.</w:t>
            </w:r>
          </w:p>
          <w:p w14:paraId="1679DB5A"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Условия, при которых показатель считается достигнутым:  </w:t>
            </w:r>
          </w:p>
          <w:p w14:paraId="5BE0C072"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участие в разработке и музыкальном оформлении мероприятия.</w:t>
            </w:r>
          </w:p>
          <w:p w14:paraId="5843B5F5"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Не учитываются мероприятия, </w:t>
            </w:r>
            <w:r w:rsidRPr="006C4AC2">
              <w:rPr>
                <w:rFonts w:ascii="Times New Roman" w:hAnsi="Times New Roman" w:cs="Times New Roman"/>
                <w:color w:val="404040" w:themeColor="text1" w:themeTint="BF"/>
                <w:sz w:val="24"/>
                <w:szCs w:val="24"/>
              </w:rPr>
              <w:lastRenderedPageBreak/>
              <w:t>проведенные в рамках выполнения Годового плана.</w:t>
            </w:r>
          </w:p>
          <w:p w14:paraId="38A866C0"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 случае подготовки мероприятия двумя педагогами показатель не делится пополам и присваивается обоим педагогам в полном размере.</w:t>
            </w:r>
          </w:p>
        </w:tc>
        <w:tc>
          <w:tcPr>
            <w:tcW w:w="1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7A990F"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lastRenderedPageBreak/>
              <w:t>Устанавливается на полугодие.</w:t>
            </w:r>
          </w:p>
          <w:p w14:paraId="0D4EAEF7"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Выплачивается ежемесячно</w:t>
            </w:r>
          </w:p>
        </w:tc>
      </w:tr>
      <w:tr w:rsidR="006C4AC2" w:rsidRPr="006C4AC2" w14:paraId="2473578B" w14:textId="77777777" w:rsidTr="008B52F8">
        <w:trPr>
          <w:gridAfter w:val="1"/>
          <w:wAfter w:w="106" w:type="dxa"/>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F7BFFE"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12. Высокий уровень исполнительской дисциплины (исполнение приказов, распоряжений административно-управленческой группы, нормативно-правовых локальных актов учреждения)  </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8D44DF"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Выполнение показателя – 10</w:t>
            </w:r>
          </w:p>
          <w:p w14:paraId="3F97F16F"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Не выполнение -0</w:t>
            </w:r>
          </w:p>
          <w:p w14:paraId="431601AC" w14:textId="77777777" w:rsidR="008B52F8" w:rsidRPr="006C4AC2" w:rsidRDefault="008B52F8" w:rsidP="00DB4460">
            <w:pPr>
              <w:rPr>
                <w:rFonts w:ascii="Times New Roman" w:hAnsi="Times New Roman" w:cs="Times New Roman"/>
                <w:color w:val="404040" w:themeColor="text1" w:themeTint="BF"/>
                <w:sz w:val="24"/>
                <w:szCs w:val="24"/>
              </w:rPr>
            </w:pPr>
          </w:p>
        </w:tc>
        <w:tc>
          <w:tcPr>
            <w:tcW w:w="3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4AEEDD"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Условия назначения показателя:  </w:t>
            </w:r>
          </w:p>
          <w:p w14:paraId="5BBA63C8"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своевременное исполнение подготовки информации для руководителей;</w:t>
            </w:r>
          </w:p>
          <w:p w14:paraId="1892E526"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исполнение приказов, распоряжений административно-управленческой группы;</w:t>
            </w:r>
          </w:p>
          <w:p w14:paraId="566D8F16"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соблюдение локальных нормативно-правовых актов учреждения, должностных инструкций</w:t>
            </w:r>
          </w:p>
        </w:tc>
        <w:tc>
          <w:tcPr>
            <w:tcW w:w="1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17263E"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4722FDE7"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Выплачивается ежемесячно</w:t>
            </w:r>
          </w:p>
        </w:tc>
      </w:tr>
      <w:tr w:rsidR="006C4AC2" w:rsidRPr="006C4AC2" w14:paraId="4DD6DCB7" w14:textId="77777777" w:rsidTr="008B52F8">
        <w:trPr>
          <w:gridAfter w:val="1"/>
          <w:wAfter w:w="106" w:type="dxa"/>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F2340D"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13.   Привлечение работника к выполнению работы, не входящей в круг должностных обязанностей (дежурство, протоколирование мероприятий, подготовка пакета документов по поручению администрации, подготовка материала к собраниям и т.п.) </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C3DEA5"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1балл</w:t>
            </w:r>
          </w:p>
          <w:p w14:paraId="72412699"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Не более 10</w:t>
            </w:r>
          </w:p>
          <w:p w14:paraId="4872A06F"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баллов</w:t>
            </w:r>
          </w:p>
        </w:tc>
        <w:tc>
          <w:tcPr>
            <w:tcW w:w="3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81AF0B"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Условия назначения показателя: </w:t>
            </w:r>
          </w:p>
          <w:p w14:paraId="3A252857"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баллы назначаются за каждое внеплановое мероприятие, проведенное по распоряжению руководителя;</w:t>
            </w:r>
          </w:p>
          <w:p w14:paraId="3E896873"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баллы суммируются.</w:t>
            </w:r>
          </w:p>
        </w:tc>
        <w:tc>
          <w:tcPr>
            <w:tcW w:w="1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78CB42"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0D1A87C2" w14:textId="77777777" w:rsidR="008B52F8" w:rsidRPr="006C4AC2" w:rsidRDefault="008B52F8" w:rsidP="00DB4460">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Выплачивается ежемесячно</w:t>
            </w:r>
          </w:p>
        </w:tc>
      </w:tr>
    </w:tbl>
    <w:p w14:paraId="46DE3E02" w14:textId="77777777" w:rsidR="008B52F8" w:rsidRDefault="008B52F8"/>
    <w:p w14:paraId="56FDB149" w14:textId="77777777" w:rsidR="008B52F8" w:rsidRDefault="008B52F8"/>
    <w:p w14:paraId="5D872033" w14:textId="77777777" w:rsidR="008B52F8" w:rsidRDefault="008B52F8"/>
    <w:p w14:paraId="23EB26D6" w14:textId="77777777" w:rsidR="008B52F8" w:rsidRDefault="008B52F8"/>
    <w:p w14:paraId="0F3D9F36" w14:textId="77777777" w:rsidR="008B52F8" w:rsidRDefault="008B52F8"/>
    <w:p w14:paraId="4A118853" w14:textId="77777777" w:rsidR="008B52F8" w:rsidRDefault="008B52F8"/>
    <w:tbl>
      <w:tblPr>
        <w:tblStyle w:val="a4"/>
        <w:tblpPr w:leftFromText="180" w:rightFromText="180" w:vertAnchor="page" w:horzAnchor="margin" w:tblpXSpec="center" w:tblpY="1291"/>
        <w:tblW w:w="9810" w:type="dxa"/>
        <w:tblLayout w:type="fixed"/>
        <w:tblLook w:val="04A0" w:firstRow="1" w:lastRow="0" w:firstColumn="1" w:lastColumn="0" w:noHBand="0" w:noVBand="1"/>
      </w:tblPr>
      <w:tblGrid>
        <w:gridCol w:w="2517"/>
        <w:gridCol w:w="2034"/>
        <w:gridCol w:w="3416"/>
        <w:gridCol w:w="1843"/>
      </w:tblGrid>
      <w:tr w:rsidR="006C4AC2" w:rsidRPr="006C4AC2" w14:paraId="397430E1" w14:textId="77777777" w:rsidTr="00F53A99">
        <w:trPr>
          <w:cantSplit/>
          <w:trHeight w:val="699"/>
        </w:trPr>
        <w:tc>
          <w:tcPr>
            <w:tcW w:w="9810" w:type="dxa"/>
            <w:gridSpan w:val="4"/>
            <w:tcBorders>
              <w:top w:val="nil"/>
              <w:left w:val="nil"/>
              <w:bottom w:val="single" w:sz="4" w:space="0" w:color="000000" w:themeColor="text1"/>
              <w:right w:val="nil"/>
            </w:tcBorders>
          </w:tcPr>
          <w:p w14:paraId="1DA7AA5A" w14:textId="77777777" w:rsidR="00F53A99" w:rsidRPr="006C4AC2" w:rsidRDefault="00F53A99" w:rsidP="00F53A99">
            <w:pPr>
              <w:tabs>
                <w:tab w:val="left" w:pos="8931"/>
              </w:tabs>
              <w:jc w:val="right"/>
              <w:rPr>
                <w:rFonts w:ascii="Times New Roman" w:eastAsia="Calibri" w:hAnsi="Times New Roman"/>
                <w:bCs/>
                <w:color w:val="404040" w:themeColor="text1" w:themeTint="BF"/>
                <w:sz w:val="24"/>
                <w:szCs w:val="24"/>
              </w:rPr>
            </w:pPr>
          </w:p>
          <w:p w14:paraId="443EFC23" w14:textId="77777777" w:rsidR="00F53A99" w:rsidRPr="006C4AC2" w:rsidRDefault="00F53A99" w:rsidP="00F53A99">
            <w:pPr>
              <w:jc w:val="center"/>
              <w:rPr>
                <w:rFonts w:ascii="Times New Roman" w:hAnsi="Times New Roman"/>
                <w:b/>
                <w:color w:val="404040" w:themeColor="text1" w:themeTint="BF"/>
                <w:sz w:val="24"/>
                <w:szCs w:val="24"/>
              </w:rPr>
            </w:pPr>
            <w:r w:rsidRPr="006C4AC2">
              <w:rPr>
                <w:rFonts w:ascii="Times New Roman" w:hAnsi="Times New Roman"/>
                <w:b/>
                <w:color w:val="404040" w:themeColor="text1" w:themeTint="BF"/>
                <w:sz w:val="24"/>
                <w:szCs w:val="24"/>
              </w:rPr>
              <w:t>Показатели и критерии эффективности педагога-психолога</w:t>
            </w:r>
          </w:p>
          <w:p w14:paraId="3F5BA275" w14:textId="77777777" w:rsidR="00F53A99" w:rsidRPr="006C4AC2" w:rsidRDefault="00F53A99" w:rsidP="00F53A99">
            <w:pPr>
              <w:jc w:val="center"/>
              <w:rPr>
                <w:rFonts w:ascii="Times New Roman" w:hAnsi="Times New Roman" w:cs="Times New Roman"/>
                <w:b/>
                <w:color w:val="404040" w:themeColor="text1" w:themeTint="BF"/>
                <w:sz w:val="24"/>
                <w:szCs w:val="24"/>
              </w:rPr>
            </w:pPr>
          </w:p>
        </w:tc>
      </w:tr>
      <w:tr w:rsidR="006C4AC2" w:rsidRPr="006C4AC2" w14:paraId="3621AC34" w14:textId="77777777" w:rsidTr="00F53A99">
        <w:trPr>
          <w:cantSplit/>
          <w:trHeight w:val="699"/>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84016E" w14:textId="77777777" w:rsidR="00F53A99" w:rsidRPr="006C4AC2" w:rsidRDefault="00F53A99" w:rsidP="00F53A99">
            <w:pPr>
              <w:jc w:val="center"/>
              <w:rPr>
                <w:rFonts w:ascii="Times New Roman" w:hAnsi="Times New Roman" w:cs="Times New Roman"/>
                <w:b/>
                <w:color w:val="404040" w:themeColor="text1" w:themeTint="BF"/>
                <w:sz w:val="24"/>
                <w:szCs w:val="24"/>
              </w:rPr>
            </w:pPr>
            <w:r w:rsidRPr="006C4AC2">
              <w:rPr>
                <w:rFonts w:ascii="Times New Roman" w:hAnsi="Times New Roman" w:cs="Times New Roman"/>
                <w:b/>
                <w:color w:val="404040" w:themeColor="text1" w:themeTint="BF"/>
                <w:sz w:val="24"/>
                <w:szCs w:val="24"/>
              </w:rPr>
              <w:lastRenderedPageBreak/>
              <w:t>Критерии эффективности</w:t>
            </w:r>
          </w:p>
          <w:p w14:paraId="18379CB3" w14:textId="77777777" w:rsidR="00F53A99" w:rsidRPr="006C4AC2" w:rsidRDefault="00F53A99" w:rsidP="00F53A99">
            <w:pPr>
              <w:rPr>
                <w:rFonts w:ascii="Times New Roman" w:hAnsi="Times New Roman" w:cs="Times New Roman"/>
                <w:b/>
                <w:color w:val="404040" w:themeColor="text1" w:themeTint="BF"/>
                <w:sz w:val="24"/>
                <w:szCs w:val="24"/>
              </w:rPr>
            </w:pP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833A4C" w14:textId="77777777" w:rsidR="00F53A99" w:rsidRPr="006C4AC2" w:rsidRDefault="00F53A99" w:rsidP="00F53A99">
            <w:pPr>
              <w:jc w:val="center"/>
              <w:rPr>
                <w:rFonts w:ascii="Times New Roman" w:hAnsi="Times New Roman" w:cs="Times New Roman"/>
                <w:b/>
                <w:color w:val="404040" w:themeColor="text1" w:themeTint="BF"/>
                <w:sz w:val="24"/>
                <w:szCs w:val="24"/>
              </w:rPr>
            </w:pPr>
            <w:r w:rsidRPr="006C4AC2">
              <w:rPr>
                <w:rFonts w:ascii="Times New Roman" w:hAnsi="Times New Roman" w:cs="Times New Roman"/>
                <w:b/>
                <w:color w:val="404040" w:themeColor="text1" w:themeTint="BF"/>
                <w:sz w:val="24"/>
                <w:szCs w:val="24"/>
              </w:rPr>
              <w:t>Параметры показателя, оценка в баллах</w:t>
            </w:r>
          </w:p>
          <w:p w14:paraId="4D604316" w14:textId="77777777" w:rsidR="00F53A99" w:rsidRPr="006C4AC2" w:rsidRDefault="00F53A99" w:rsidP="00F53A99">
            <w:pPr>
              <w:jc w:val="center"/>
              <w:rPr>
                <w:rFonts w:ascii="Times New Roman" w:hAnsi="Times New Roman" w:cs="Times New Roman"/>
                <w:b/>
                <w:color w:val="404040" w:themeColor="text1" w:themeTint="BF"/>
                <w:sz w:val="24"/>
                <w:szCs w:val="24"/>
                <w:lang w:val="en-US"/>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FA75CB" w14:textId="77777777" w:rsidR="00F53A99" w:rsidRPr="006C4AC2" w:rsidRDefault="00F53A99" w:rsidP="00F53A99">
            <w:pPr>
              <w:jc w:val="center"/>
              <w:rPr>
                <w:rFonts w:ascii="Times New Roman" w:hAnsi="Times New Roman" w:cs="Times New Roman"/>
                <w:b/>
                <w:color w:val="404040" w:themeColor="text1" w:themeTint="BF"/>
                <w:sz w:val="24"/>
                <w:szCs w:val="24"/>
              </w:rPr>
            </w:pPr>
            <w:r w:rsidRPr="006C4AC2">
              <w:rPr>
                <w:rFonts w:ascii="Times New Roman" w:hAnsi="Times New Roman" w:cs="Times New Roman"/>
                <w:b/>
                <w:color w:val="404040" w:themeColor="text1" w:themeTint="BF"/>
                <w:sz w:val="24"/>
                <w:szCs w:val="24"/>
              </w:rPr>
              <w:t>Условия выполнения и расчет показателя</w:t>
            </w:r>
          </w:p>
          <w:p w14:paraId="23859536" w14:textId="77777777" w:rsidR="00F53A99" w:rsidRPr="006C4AC2" w:rsidRDefault="00F53A99" w:rsidP="00F53A99">
            <w:pPr>
              <w:jc w:val="center"/>
              <w:rPr>
                <w:rFonts w:ascii="Times New Roman" w:hAnsi="Times New Roman" w:cs="Times New Roman"/>
                <w:b/>
                <w:color w:val="404040" w:themeColor="text1" w:themeTint="BF"/>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B9EF64" w14:textId="77777777" w:rsidR="00F53A99" w:rsidRPr="006C4AC2" w:rsidRDefault="00F53A99" w:rsidP="00F53A99">
            <w:pPr>
              <w:jc w:val="center"/>
              <w:rPr>
                <w:rFonts w:ascii="Times New Roman" w:hAnsi="Times New Roman" w:cs="Times New Roman"/>
                <w:b/>
                <w:color w:val="404040" w:themeColor="text1" w:themeTint="BF"/>
                <w:sz w:val="24"/>
                <w:szCs w:val="24"/>
              </w:rPr>
            </w:pPr>
            <w:r w:rsidRPr="006C4AC2">
              <w:rPr>
                <w:rFonts w:ascii="Times New Roman" w:hAnsi="Times New Roman" w:cs="Times New Roman"/>
                <w:b/>
                <w:color w:val="404040" w:themeColor="text1" w:themeTint="BF"/>
                <w:sz w:val="24"/>
                <w:szCs w:val="24"/>
              </w:rPr>
              <w:t>Подтверждающий документ</w:t>
            </w:r>
          </w:p>
        </w:tc>
      </w:tr>
      <w:tr w:rsidR="006C4AC2" w:rsidRPr="006C4AC2" w14:paraId="09D84FD8" w14:textId="77777777" w:rsidTr="00F53A99">
        <w:trPr>
          <w:trHeight w:val="269"/>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D81305" w14:textId="77777777" w:rsidR="00F53A99" w:rsidRPr="006C4AC2" w:rsidRDefault="00F53A99" w:rsidP="00F53A99">
            <w:pPr>
              <w:jc w:val="center"/>
              <w:rPr>
                <w:rFonts w:ascii="Times New Roman" w:hAnsi="Times New Roman" w:cs="Times New Roman"/>
                <w:b/>
                <w:color w:val="404040" w:themeColor="text1" w:themeTint="BF"/>
                <w:sz w:val="24"/>
                <w:szCs w:val="24"/>
              </w:rPr>
            </w:pPr>
            <w:r w:rsidRPr="006C4AC2">
              <w:rPr>
                <w:rFonts w:ascii="Times New Roman" w:hAnsi="Times New Roman" w:cs="Times New Roman"/>
                <w:b/>
                <w:color w:val="404040" w:themeColor="text1" w:themeTint="BF"/>
                <w:sz w:val="24"/>
                <w:szCs w:val="24"/>
              </w:rPr>
              <w:t>2</w:t>
            </w: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5E6F46" w14:textId="77777777" w:rsidR="00F53A99" w:rsidRPr="006C4AC2" w:rsidRDefault="00F53A99" w:rsidP="00F53A99">
            <w:pPr>
              <w:jc w:val="center"/>
              <w:rPr>
                <w:rFonts w:ascii="Times New Roman" w:hAnsi="Times New Roman" w:cs="Times New Roman"/>
                <w:b/>
                <w:color w:val="404040" w:themeColor="text1" w:themeTint="BF"/>
                <w:sz w:val="24"/>
                <w:szCs w:val="24"/>
              </w:rPr>
            </w:pPr>
            <w:r w:rsidRPr="006C4AC2">
              <w:rPr>
                <w:rFonts w:ascii="Times New Roman" w:hAnsi="Times New Roman" w:cs="Times New Roman"/>
                <w:b/>
                <w:color w:val="404040" w:themeColor="text1" w:themeTint="BF"/>
                <w:sz w:val="24"/>
                <w:szCs w:val="24"/>
              </w:rPr>
              <w:t>3</w:t>
            </w: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DF9CB5" w14:textId="77777777" w:rsidR="00F53A99" w:rsidRPr="006C4AC2" w:rsidRDefault="00F53A99" w:rsidP="00F53A99">
            <w:pPr>
              <w:jc w:val="center"/>
              <w:rPr>
                <w:rFonts w:ascii="Times New Roman" w:hAnsi="Times New Roman" w:cs="Times New Roman"/>
                <w:b/>
                <w:color w:val="404040" w:themeColor="text1" w:themeTint="BF"/>
                <w:sz w:val="24"/>
                <w:szCs w:val="24"/>
              </w:rPr>
            </w:pPr>
            <w:r w:rsidRPr="006C4AC2">
              <w:rPr>
                <w:rFonts w:ascii="Times New Roman" w:hAnsi="Times New Roman" w:cs="Times New Roman"/>
                <w:b/>
                <w:color w:val="404040" w:themeColor="text1" w:themeTint="BF"/>
                <w:sz w:val="24"/>
                <w:szCs w:val="24"/>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8BA225" w14:textId="77777777" w:rsidR="00F53A99" w:rsidRPr="006C4AC2" w:rsidRDefault="00F53A99" w:rsidP="00F53A99">
            <w:pPr>
              <w:jc w:val="center"/>
              <w:rPr>
                <w:rFonts w:ascii="Times New Roman" w:hAnsi="Times New Roman" w:cs="Times New Roman"/>
                <w:b/>
                <w:color w:val="404040" w:themeColor="text1" w:themeTint="BF"/>
                <w:sz w:val="24"/>
                <w:szCs w:val="24"/>
              </w:rPr>
            </w:pPr>
            <w:r w:rsidRPr="006C4AC2">
              <w:rPr>
                <w:rFonts w:ascii="Times New Roman" w:hAnsi="Times New Roman" w:cs="Times New Roman"/>
                <w:b/>
                <w:color w:val="404040" w:themeColor="text1" w:themeTint="BF"/>
                <w:sz w:val="24"/>
                <w:szCs w:val="24"/>
              </w:rPr>
              <w:t>5</w:t>
            </w:r>
          </w:p>
        </w:tc>
      </w:tr>
      <w:tr w:rsidR="006C4AC2" w:rsidRPr="006C4AC2" w14:paraId="7E571850" w14:textId="77777777" w:rsidTr="00F53A99">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7BC23F"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1. Обеспечение высокой посещаемости воспитанниками образовательного учреждения</w:t>
            </w:r>
          </w:p>
          <w:p w14:paraId="08D7CE3F" w14:textId="77777777" w:rsidR="00F53A99" w:rsidRPr="006C4AC2" w:rsidRDefault="00F53A99" w:rsidP="00F53A99">
            <w:pPr>
              <w:rPr>
                <w:rFonts w:ascii="Times New Roman" w:hAnsi="Times New Roman" w:cs="Times New Roman"/>
                <w:color w:val="404040" w:themeColor="text1" w:themeTint="BF"/>
                <w:sz w:val="24"/>
                <w:szCs w:val="24"/>
              </w:rPr>
            </w:pP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0FF4D1"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Средняя посещаемость за полугодие:</w:t>
            </w:r>
          </w:p>
          <w:p w14:paraId="312FDD07"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 62% и выше - 5</w:t>
            </w:r>
          </w:p>
          <w:p w14:paraId="143F2CFD"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Менее 62% - 0</w:t>
            </w:r>
          </w:p>
          <w:p w14:paraId="56AD9869" w14:textId="77777777" w:rsidR="00F53A99" w:rsidRPr="006C4AC2" w:rsidRDefault="00F53A99" w:rsidP="00F53A99">
            <w:pPr>
              <w:rPr>
                <w:rFonts w:ascii="Times New Roman" w:hAnsi="Times New Roman" w:cs="Times New Roman"/>
                <w:color w:val="404040" w:themeColor="text1" w:themeTint="BF"/>
                <w:sz w:val="24"/>
                <w:szCs w:val="24"/>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BCDE51"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lang w:val="en-US"/>
              </w:rPr>
              <w:t>N</w:t>
            </w:r>
            <w:r w:rsidRPr="006C4AC2">
              <w:rPr>
                <w:rFonts w:ascii="Times New Roman" w:hAnsi="Times New Roman" w:cs="Times New Roman"/>
                <w:color w:val="404040" w:themeColor="text1" w:themeTint="BF"/>
                <w:sz w:val="24"/>
                <w:szCs w:val="24"/>
              </w:rPr>
              <w:t>= (1</w:t>
            </w:r>
            <w:r w:rsidRPr="006C4AC2">
              <w:rPr>
                <w:rFonts w:ascii="Times New Roman" w:hAnsi="Times New Roman" w:cs="Times New Roman"/>
                <w:color w:val="404040" w:themeColor="text1" w:themeTint="BF"/>
                <w:sz w:val="24"/>
                <w:szCs w:val="24"/>
                <w:lang w:val="en-US"/>
              </w:rPr>
              <w:t>k</w:t>
            </w:r>
            <w:r w:rsidRPr="006C4AC2">
              <w:rPr>
                <w:rFonts w:ascii="Times New Roman" w:hAnsi="Times New Roman" w:cs="Times New Roman"/>
                <w:color w:val="404040" w:themeColor="text1" w:themeTint="BF"/>
                <w:sz w:val="24"/>
                <w:szCs w:val="24"/>
              </w:rPr>
              <w:t>+2</w:t>
            </w:r>
            <w:r w:rsidRPr="006C4AC2">
              <w:rPr>
                <w:rFonts w:ascii="Times New Roman" w:hAnsi="Times New Roman" w:cs="Times New Roman"/>
                <w:color w:val="404040" w:themeColor="text1" w:themeTint="BF"/>
                <w:sz w:val="24"/>
                <w:szCs w:val="24"/>
                <w:lang w:val="en-US"/>
              </w:rPr>
              <w:t>k</w:t>
            </w:r>
            <w:r w:rsidRPr="006C4AC2">
              <w:rPr>
                <w:rFonts w:ascii="Times New Roman" w:hAnsi="Times New Roman" w:cs="Times New Roman"/>
                <w:color w:val="404040" w:themeColor="text1" w:themeTint="BF"/>
                <w:sz w:val="24"/>
                <w:szCs w:val="24"/>
              </w:rPr>
              <w:t>):2, где:</w:t>
            </w:r>
          </w:p>
          <w:p w14:paraId="54A9B206"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lang w:val="en-US"/>
              </w:rPr>
              <w:t>N</w:t>
            </w:r>
            <w:r w:rsidRPr="006C4AC2">
              <w:rPr>
                <w:rFonts w:ascii="Times New Roman" w:hAnsi="Times New Roman" w:cs="Times New Roman"/>
                <w:color w:val="404040" w:themeColor="text1" w:themeTint="BF"/>
                <w:sz w:val="24"/>
                <w:szCs w:val="24"/>
              </w:rPr>
              <w:t xml:space="preserve"> – средняя посещаемость в группе за полугодие.</w:t>
            </w:r>
          </w:p>
          <w:p w14:paraId="0D1F7FE7"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1</w:t>
            </w:r>
            <w:r w:rsidRPr="006C4AC2">
              <w:rPr>
                <w:rFonts w:ascii="Times New Roman" w:hAnsi="Times New Roman" w:cs="Times New Roman"/>
                <w:color w:val="404040" w:themeColor="text1" w:themeTint="BF"/>
                <w:sz w:val="24"/>
                <w:szCs w:val="24"/>
                <w:lang w:val="en-US"/>
              </w:rPr>
              <w:t>k</w:t>
            </w:r>
            <w:r w:rsidRPr="006C4AC2">
              <w:rPr>
                <w:rFonts w:ascii="Times New Roman" w:hAnsi="Times New Roman" w:cs="Times New Roman"/>
                <w:color w:val="404040" w:themeColor="text1" w:themeTint="BF"/>
                <w:sz w:val="24"/>
                <w:szCs w:val="24"/>
              </w:rPr>
              <w:t>- % посещаемости в группе за 1(3) квартал;</w:t>
            </w:r>
          </w:p>
          <w:p w14:paraId="0C7A6DBB"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2</w:t>
            </w:r>
            <w:r w:rsidRPr="006C4AC2">
              <w:rPr>
                <w:rFonts w:ascii="Times New Roman" w:hAnsi="Times New Roman" w:cs="Times New Roman"/>
                <w:color w:val="404040" w:themeColor="text1" w:themeTint="BF"/>
                <w:sz w:val="24"/>
                <w:szCs w:val="24"/>
                <w:lang w:val="en-US"/>
              </w:rPr>
              <w:t>k</w:t>
            </w:r>
            <w:r w:rsidRPr="006C4AC2">
              <w:rPr>
                <w:rFonts w:ascii="Times New Roman" w:hAnsi="Times New Roman" w:cs="Times New Roman"/>
                <w:color w:val="404040" w:themeColor="text1" w:themeTint="BF"/>
                <w:sz w:val="24"/>
                <w:szCs w:val="24"/>
              </w:rPr>
              <w:t xml:space="preserve"> </w:t>
            </w:r>
            <w:r w:rsidR="00FB37AC" w:rsidRPr="006C4AC2">
              <w:rPr>
                <w:rFonts w:ascii="Times New Roman" w:hAnsi="Times New Roman" w:cs="Times New Roman"/>
                <w:color w:val="404040" w:themeColor="text1" w:themeTint="BF"/>
                <w:sz w:val="24"/>
                <w:szCs w:val="24"/>
              </w:rPr>
              <w:t>- %</w:t>
            </w:r>
            <w:r w:rsidRPr="006C4AC2">
              <w:rPr>
                <w:rFonts w:ascii="Times New Roman" w:hAnsi="Times New Roman" w:cs="Times New Roman"/>
                <w:color w:val="404040" w:themeColor="text1" w:themeTint="BF"/>
                <w:sz w:val="24"/>
                <w:szCs w:val="24"/>
              </w:rPr>
              <w:t xml:space="preserve"> посещаемости в группе за 2 (4) квартал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D043DF"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03C8B0E9"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Выплачивается </w:t>
            </w:r>
          </w:p>
          <w:p w14:paraId="45378787"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ежемесячно</w:t>
            </w:r>
          </w:p>
        </w:tc>
      </w:tr>
      <w:tr w:rsidR="006C4AC2" w:rsidRPr="006C4AC2" w14:paraId="38F990B9" w14:textId="77777777" w:rsidTr="00F53A99">
        <w:tc>
          <w:tcPr>
            <w:tcW w:w="2517" w:type="dxa"/>
            <w:tcBorders>
              <w:top w:val="nil"/>
              <w:left w:val="single" w:sz="4" w:space="0" w:color="000000" w:themeColor="text1"/>
              <w:bottom w:val="single" w:sz="4" w:space="0" w:color="000000" w:themeColor="text1"/>
              <w:right w:val="single" w:sz="4" w:space="0" w:color="000000" w:themeColor="text1"/>
            </w:tcBorders>
          </w:tcPr>
          <w:p w14:paraId="6E4C9FD5"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2. Доля воспитанников подготовительных групп с «достаточным» уровнем готовности к обучению в школе </w:t>
            </w:r>
          </w:p>
          <w:p w14:paraId="0C9CA871" w14:textId="77777777" w:rsidR="00F53A99" w:rsidRPr="006C4AC2" w:rsidRDefault="00F53A99" w:rsidP="00F53A99">
            <w:pPr>
              <w:rPr>
                <w:rFonts w:ascii="Times New Roman" w:hAnsi="Times New Roman" w:cs="Times New Roman"/>
                <w:color w:val="404040" w:themeColor="text1" w:themeTint="BF"/>
                <w:sz w:val="24"/>
                <w:szCs w:val="24"/>
              </w:rPr>
            </w:pPr>
          </w:p>
          <w:p w14:paraId="70F6A67A" w14:textId="77777777" w:rsidR="00F53A99" w:rsidRPr="006C4AC2" w:rsidRDefault="00F53A99" w:rsidP="00F53A99">
            <w:pPr>
              <w:rPr>
                <w:rFonts w:ascii="Times New Roman" w:hAnsi="Times New Roman" w:cs="Times New Roman"/>
                <w:color w:val="404040" w:themeColor="text1" w:themeTint="BF"/>
                <w:sz w:val="24"/>
                <w:szCs w:val="24"/>
              </w:rPr>
            </w:pPr>
          </w:p>
          <w:p w14:paraId="415D95B3" w14:textId="77777777" w:rsidR="00F53A99" w:rsidRPr="006C4AC2" w:rsidRDefault="00F53A99" w:rsidP="00F53A99">
            <w:pPr>
              <w:rPr>
                <w:rFonts w:ascii="Times New Roman" w:hAnsi="Times New Roman" w:cs="Times New Roman"/>
                <w:color w:val="404040" w:themeColor="text1" w:themeTint="BF"/>
                <w:sz w:val="24"/>
                <w:szCs w:val="24"/>
              </w:rPr>
            </w:pPr>
          </w:p>
          <w:p w14:paraId="3E44C5C6" w14:textId="77777777" w:rsidR="00F53A99" w:rsidRPr="006C4AC2" w:rsidRDefault="00F53A99" w:rsidP="00F53A99">
            <w:pPr>
              <w:rPr>
                <w:rFonts w:ascii="Times New Roman" w:hAnsi="Times New Roman" w:cs="Times New Roman"/>
                <w:color w:val="404040" w:themeColor="text1" w:themeTint="BF"/>
                <w:sz w:val="24"/>
                <w:szCs w:val="24"/>
              </w:rPr>
            </w:pPr>
          </w:p>
          <w:p w14:paraId="6F641D49" w14:textId="77777777" w:rsidR="00F53A99" w:rsidRPr="006C4AC2" w:rsidRDefault="00F53A99" w:rsidP="00F53A99">
            <w:pPr>
              <w:rPr>
                <w:rFonts w:ascii="Times New Roman" w:hAnsi="Times New Roman" w:cs="Times New Roman"/>
                <w:color w:val="404040" w:themeColor="text1" w:themeTint="BF"/>
                <w:sz w:val="24"/>
                <w:szCs w:val="24"/>
              </w:rPr>
            </w:pP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C469FC" w14:textId="77777777" w:rsidR="00F53A99" w:rsidRPr="006C4AC2" w:rsidRDefault="00F53A99" w:rsidP="00F53A99">
            <w:pPr>
              <w:rPr>
                <w:rFonts w:ascii="Times New Roman" w:hAnsi="Times New Roman" w:cs="Times New Roman"/>
                <w:color w:val="404040" w:themeColor="text1" w:themeTint="BF"/>
                <w:sz w:val="24"/>
                <w:szCs w:val="24"/>
              </w:rPr>
            </w:pPr>
          </w:p>
          <w:p w14:paraId="0022DB1E" w14:textId="77777777" w:rsidR="00F53A99" w:rsidRPr="006C4AC2" w:rsidRDefault="00F53A99" w:rsidP="00F53A99">
            <w:pPr>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95-100% - 10</w:t>
            </w: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3CB708"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Величина показателя определяется по результатам мониторинга освоения ООП</w:t>
            </w:r>
          </w:p>
          <w:p w14:paraId="3846A365" w14:textId="77777777" w:rsidR="00F53A99" w:rsidRPr="006C4AC2" w:rsidRDefault="00F53A99" w:rsidP="00F53A99">
            <w:pPr>
              <w:rPr>
                <w:rFonts w:ascii="Times New Roman" w:hAnsi="Times New Roman" w:cs="Times New Roman"/>
                <w:color w:val="404040" w:themeColor="text1" w:themeTint="BF"/>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F73ABA" w14:textId="77777777" w:rsidR="00F53A99" w:rsidRPr="006C4AC2" w:rsidRDefault="00F53A99" w:rsidP="00F53A99">
            <w:pP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Устанавливается по итогам учебного год в июне.</w:t>
            </w:r>
          </w:p>
          <w:p w14:paraId="0F94ADAB" w14:textId="77777777" w:rsidR="00F53A99" w:rsidRPr="006C4AC2" w:rsidRDefault="00F53A99" w:rsidP="00F53A99">
            <w:pP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Выплачивается </w:t>
            </w:r>
          </w:p>
          <w:p w14:paraId="55D72028" w14:textId="77777777" w:rsidR="00F53A99" w:rsidRPr="006C4AC2" w:rsidRDefault="00F53A99" w:rsidP="00F53A99">
            <w:pP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ежемесячно в период с 01июля текущего года по 30 июня следующего года</w:t>
            </w:r>
          </w:p>
        </w:tc>
      </w:tr>
      <w:tr w:rsidR="006C4AC2" w:rsidRPr="006C4AC2" w14:paraId="0454D358" w14:textId="77777777" w:rsidTr="00F53A99">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31DC27"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3.Доля вновь поступивших воспитанников с легкой и средней степенью адаптации</w:t>
            </w:r>
          </w:p>
          <w:p w14:paraId="68D7A0ED" w14:textId="77777777" w:rsidR="00F53A99" w:rsidRPr="006C4AC2" w:rsidRDefault="00F53A99" w:rsidP="00F53A99">
            <w:pPr>
              <w:rPr>
                <w:rFonts w:ascii="Times New Roman" w:hAnsi="Times New Roman" w:cs="Times New Roman"/>
                <w:color w:val="404040" w:themeColor="text1" w:themeTint="BF"/>
                <w:sz w:val="24"/>
                <w:szCs w:val="24"/>
              </w:rPr>
            </w:pPr>
          </w:p>
          <w:p w14:paraId="33459F5B" w14:textId="77777777" w:rsidR="00F53A99" w:rsidRPr="006C4AC2" w:rsidRDefault="00F53A99" w:rsidP="00F53A99">
            <w:pPr>
              <w:rPr>
                <w:rFonts w:ascii="Times New Roman" w:hAnsi="Times New Roman" w:cs="Times New Roman"/>
                <w:color w:val="404040" w:themeColor="text1" w:themeTint="BF"/>
                <w:sz w:val="24"/>
                <w:szCs w:val="24"/>
              </w:rPr>
            </w:pP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FF382F"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80%-100% - 5;</w:t>
            </w:r>
          </w:p>
          <w:p w14:paraId="2A1B198C"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менее 80% - 0</w:t>
            </w:r>
          </w:p>
          <w:p w14:paraId="6CAFEBB8" w14:textId="77777777" w:rsidR="00F53A99" w:rsidRPr="006C4AC2" w:rsidRDefault="00F53A99" w:rsidP="00F53A99">
            <w:pPr>
              <w:rPr>
                <w:rFonts w:ascii="Times New Roman" w:hAnsi="Times New Roman" w:cs="Times New Roman"/>
                <w:color w:val="404040" w:themeColor="text1" w:themeTint="BF"/>
                <w:sz w:val="24"/>
                <w:szCs w:val="24"/>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F2E635"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Показатель: доля детей с легкой и средней степенью адаптации Показатель рассчитывается на основании данных групп для детей до 3 лет.</w:t>
            </w:r>
          </w:p>
          <w:p w14:paraId="08765C8B"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Величина показателя рассчитывается как:</w:t>
            </w:r>
          </w:p>
          <w:p w14:paraId="3FC8F971"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lang w:val="en-US"/>
              </w:rPr>
              <w:t>N</w:t>
            </w:r>
            <w:r w:rsidRPr="006C4AC2">
              <w:rPr>
                <w:rFonts w:ascii="Times New Roman" w:hAnsi="Times New Roman" w:cs="Times New Roman"/>
                <w:color w:val="404040" w:themeColor="text1" w:themeTint="BF"/>
                <w:sz w:val="24"/>
                <w:szCs w:val="24"/>
              </w:rPr>
              <w:t xml:space="preserve"> = </w:t>
            </w:r>
            <w:r w:rsidRPr="006C4AC2">
              <w:rPr>
                <w:rFonts w:ascii="Times New Roman" w:hAnsi="Times New Roman" w:cs="Times New Roman"/>
                <w:color w:val="404040" w:themeColor="text1" w:themeTint="BF"/>
                <w:sz w:val="24"/>
                <w:szCs w:val="24"/>
                <w:u w:val="single"/>
                <w:lang w:val="en-US"/>
              </w:rPr>
              <w:t>A</w:t>
            </w:r>
            <w:r w:rsidRPr="006C4AC2">
              <w:rPr>
                <w:rFonts w:ascii="Times New Roman" w:hAnsi="Times New Roman" w:cs="Times New Roman"/>
                <w:color w:val="404040" w:themeColor="text1" w:themeTint="BF"/>
                <w:sz w:val="24"/>
                <w:szCs w:val="24"/>
                <w:u w:val="single"/>
              </w:rPr>
              <w:t>*100</w:t>
            </w:r>
            <w:r w:rsidRPr="006C4AC2">
              <w:rPr>
                <w:rFonts w:ascii="Times New Roman" w:hAnsi="Times New Roman" w:cs="Times New Roman"/>
                <w:color w:val="404040" w:themeColor="text1" w:themeTint="BF"/>
                <w:sz w:val="24"/>
                <w:szCs w:val="24"/>
              </w:rPr>
              <w:t>, где</w:t>
            </w:r>
          </w:p>
          <w:p w14:paraId="1C163FB1"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lang w:val="en-US"/>
              </w:rPr>
              <w:t>B</w:t>
            </w:r>
          </w:p>
          <w:p w14:paraId="1C962266"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lang w:val="en-US"/>
              </w:rPr>
              <w:t>N</w:t>
            </w:r>
            <w:r w:rsidRPr="006C4AC2">
              <w:rPr>
                <w:rFonts w:ascii="Times New Roman" w:hAnsi="Times New Roman" w:cs="Times New Roman"/>
                <w:color w:val="404040" w:themeColor="text1" w:themeTint="BF"/>
                <w:sz w:val="24"/>
                <w:szCs w:val="24"/>
              </w:rPr>
              <w:t>- доля воспитанников с легкой и средней степенью адаптации.</w:t>
            </w:r>
          </w:p>
          <w:p w14:paraId="46B26644"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А – количество воспитанников с легкой и средней степенью адаптации;</w:t>
            </w:r>
          </w:p>
          <w:p w14:paraId="450A15EB"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 количество воспитанников, вновь поступивших в течении полугодия.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F7C2B2"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71F4F6D6"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Выплачивается </w:t>
            </w:r>
          </w:p>
          <w:p w14:paraId="5DAE5737"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ежемесячно</w:t>
            </w:r>
          </w:p>
        </w:tc>
      </w:tr>
      <w:tr w:rsidR="006C4AC2" w:rsidRPr="006C4AC2" w14:paraId="7933E89D" w14:textId="77777777" w:rsidTr="00F53A99">
        <w:trPr>
          <w:trHeight w:val="416"/>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3C7BD5"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4. Выявление и психолого-педагогическое сопровождение одаренных детей.</w:t>
            </w:r>
          </w:p>
          <w:p w14:paraId="3C67824E" w14:textId="77777777" w:rsidR="00F53A99" w:rsidRPr="006C4AC2" w:rsidRDefault="00F53A99" w:rsidP="00F53A99">
            <w:pPr>
              <w:rPr>
                <w:rFonts w:ascii="Times New Roman" w:hAnsi="Times New Roman" w:cs="Times New Roman"/>
                <w:color w:val="404040" w:themeColor="text1" w:themeTint="BF"/>
                <w:sz w:val="24"/>
                <w:szCs w:val="24"/>
              </w:rPr>
            </w:pPr>
          </w:p>
          <w:p w14:paraId="69FEC1B3" w14:textId="77777777" w:rsidR="00F53A99" w:rsidRPr="006C4AC2" w:rsidRDefault="00F53A99" w:rsidP="00F53A99">
            <w:pPr>
              <w:rPr>
                <w:rFonts w:ascii="Times New Roman" w:hAnsi="Times New Roman" w:cs="Times New Roman"/>
                <w:color w:val="404040" w:themeColor="text1" w:themeTint="BF"/>
                <w:sz w:val="24"/>
                <w:szCs w:val="24"/>
              </w:rPr>
            </w:pPr>
          </w:p>
          <w:p w14:paraId="6D59E849" w14:textId="77777777" w:rsidR="00F53A99" w:rsidRPr="006C4AC2" w:rsidRDefault="00F53A99" w:rsidP="00F53A99">
            <w:pPr>
              <w:rPr>
                <w:rFonts w:ascii="Times New Roman" w:hAnsi="Times New Roman" w:cs="Times New Roman"/>
                <w:color w:val="404040" w:themeColor="text1" w:themeTint="BF"/>
                <w:sz w:val="24"/>
                <w:szCs w:val="24"/>
              </w:rPr>
            </w:pP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3126D1"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Выполнение показателя – 10</w:t>
            </w:r>
          </w:p>
          <w:p w14:paraId="51AAE1C9"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Не выполнение – 0</w:t>
            </w:r>
          </w:p>
          <w:p w14:paraId="23A4CF43" w14:textId="77777777" w:rsidR="00F53A99" w:rsidRPr="006C4AC2" w:rsidRDefault="00F53A99" w:rsidP="00F53A99">
            <w:pPr>
              <w:rPr>
                <w:rFonts w:ascii="Times New Roman" w:hAnsi="Times New Roman" w:cs="Times New Roman"/>
                <w:color w:val="404040" w:themeColor="text1" w:themeTint="BF"/>
                <w:sz w:val="24"/>
                <w:szCs w:val="24"/>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AFFEC2"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Условия выполнения показателя:</w:t>
            </w:r>
          </w:p>
          <w:p w14:paraId="6ECCFB8A"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наличие программы, плана мероприятий, учетной и отчетной документации;</w:t>
            </w:r>
          </w:p>
          <w:p w14:paraId="48DADDA2"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 - результативность мероприятий.</w:t>
            </w:r>
          </w:p>
          <w:p w14:paraId="0F757D7A"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При невыполнении одного из условий показатель не </w:t>
            </w:r>
            <w:r w:rsidRPr="006C4AC2">
              <w:rPr>
                <w:rFonts w:ascii="Times New Roman" w:hAnsi="Times New Roman" w:cs="Times New Roman"/>
                <w:color w:val="404040" w:themeColor="text1" w:themeTint="BF"/>
                <w:sz w:val="24"/>
                <w:szCs w:val="24"/>
              </w:rPr>
              <w:lastRenderedPageBreak/>
              <w:t>назначается.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5B5AD5"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lastRenderedPageBreak/>
              <w:t>Устанавливается на полугодие.</w:t>
            </w:r>
          </w:p>
          <w:p w14:paraId="30B868FC"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Выплачивается </w:t>
            </w:r>
          </w:p>
          <w:p w14:paraId="2DA04997"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ежемесячно</w:t>
            </w:r>
          </w:p>
        </w:tc>
      </w:tr>
      <w:tr w:rsidR="006C4AC2" w:rsidRPr="006C4AC2" w14:paraId="097009D9" w14:textId="77777777" w:rsidTr="00F53A99">
        <w:trPr>
          <w:cantSplit/>
          <w:trHeight w:val="1008"/>
        </w:trPr>
        <w:tc>
          <w:tcPr>
            <w:tcW w:w="2517" w:type="dxa"/>
            <w:tcBorders>
              <w:top w:val="nil"/>
              <w:left w:val="single" w:sz="4" w:space="0" w:color="000000" w:themeColor="text1"/>
              <w:bottom w:val="single" w:sz="4" w:space="0" w:color="000000" w:themeColor="text1"/>
              <w:right w:val="single" w:sz="4" w:space="0" w:color="000000" w:themeColor="text1"/>
            </w:tcBorders>
          </w:tcPr>
          <w:p w14:paraId="576FC92B"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5. Очное участие в открытых мероприятиях, конференциях, семинарах, методических </w:t>
            </w:r>
          </w:p>
          <w:p w14:paraId="76855374"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объединениях и т.п.</w:t>
            </w: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DF8B5D" w14:textId="77777777" w:rsidR="00F53A99" w:rsidRPr="006C4AC2" w:rsidRDefault="00F53A99" w:rsidP="00F53A99">
            <w:pPr>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3 баллов</w:t>
            </w:r>
          </w:p>
          <w:p w14:paraId="61F2634C" w14:textId="77777777" w:rsidR="00F53A99" w:rsidRPr="006C4AC2" w:rsidRDefault="00F53A99" w:rsidP="00F53A99">
            <w:pPr>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Не более 15 баллов</w:t>
            </w:r>
          </w:p>
          <w:p w14:paraId="2AD845D5" w14:textId="77777777" w:rsidR="00F53A99" w:rsidRPr="006C4AC2" w:rsidRDefault="00F53A99" w:rsidP="00F53A99">
            <w:pPr>
              <w:jc w:val="center"/>
              <w:rPr>
                <w:rFonts w:ascii="Times New Roman" w:hAnsi="Times New Roman"/>
                <w:color w:val="404040" w:themeColor="text1" w:themeTint="BF"/>
                <w:sz w:val="24"/>
                <w:szCs w:val="24"/>
              </w:rPr>
            </w:pPr>
          </w:p>
          <w:p w14:paraId="45FBD372" w14:textId="77777777" w:rsidR="00F53A99" w:rsidRPr="006C4AC2" w:rsidRDefault="00F53A99" w:rsidP="00F53A99">
            <w:pPr>
              <w:rPr>
                <w:rFonts w:ascii="Times New Roman" w:hAnsi="Times New Roman" w:cs="Times New Roman"/>
                <w:color w:val="404040" w:themeColor="text1" w:themeTint="BF"/>
                <w:sz w:val="24"/>
                <w:szCs w:val="24"/>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EB98CC"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 Показатель: личное участие в мероприятиях.</w:t>
            </w:r>
          </w:p>
          <w:p w14:paraId="3151C8E4"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Расчет величины показателя:</w:t>
            </w:r>
          </w:p>
          <w:p w14:paraId="29949331"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суммируется не более 5 участий по наивысшему баллу.</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DF99C4"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741ABB4F"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Выплачивается </w:t>
            </w:r>
          </w:p>
          <w:p w14:paraId="4090AE00"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ежемесячно</w:t>
            </w:r>
          </w:p>
        </w:tc>
      </w:tr>
      <w:tr w:rsidR="006C4AC2" w:rsidRPr="006C4AC2" w14:paraId="5D223954" w14:textId="77777777" w:rsidTr="00F53A99">
        <w:trPr>
          <w:cantSplit/>
          <w:trHeight w:val="1008"/>
        </w:trPr>
        <w:tc>
          <w:tcPr>
            <w:tcW w:w="2517" w:type="dxa"/>
            <w:tcBorders>
              <w:top w:val="nil"/>
              <w:left w:val="single" w:sz="4" w:space="0" w:color="000000" w:themeColor="text1"/>
              <w:bottom w:val="single" w:sz="4" w:space="0" w:color="000000" w:themeColor="text1"/>
              <w:right w:val="single" w:sz="4" w:space="0" w:color="000000" w:themeColor="text1"/>
            </w:tcBorders>
          </w:tcPr>
          <w:p w14:paraId="2A368720" w14:textId="77777777" w:rsidR="00F53A99" w:rsidRPr="006C4AC2" w:rsidRDefault="00F53A99" w:rsidP="00F53A99">
            <w:pP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6. Участие в работе педагогических объединений (НМС, МО, </w:t>
            </w:r>
            <w:proofErr w:type="spellStart"/>
            <w:r w:rsidRPr="006C4AC2">
              <w:rPr>
                <w:rFonts w:ascii="Times New Roman" w:hAnsi="Times New Roman"/>
                <w:color w:val="404040" w:themeColor="text1" w:themeTint="BF"/>
                <w:sz w:val="24"/>
                <w:szCs w:val="24"/>
              </w:rPr>
              <w:t>ПМПк</w:t>
            </w:r>
            <w:proofErr w:type="spellEnd"/>
            <w:r w:rsidRPr="006C4AC2">
              <w:rPr>
                <w:rFonts w:ascii="Times New Roman" w:hAnsi="Times New Roman"/>
                <w:color w:val="404040" w:themeColor="text1" w:themeTint="BF"/>
                <w:sz w:val="24"/>
                <w:szCs w:val="24"/>
              </w:rPr>
              <w:t xml:space="preserve"> и др.)</w:t>
            </w: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EAA06F" w14:textId="77777777" w:rsidR="00F53A99" w:rsidRPr="006C4AC2" w:rsidRDefault="00F53A99" w:rsidP="00F53A99">
            <w:pP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Участие – 5 баллов</w:t>
            </w:r>
          </w:p>
          <w:p w14:paraId="2C197294" w14:textId="77777777" w:rsidR="00F53A99" w:rsidRPr="006C4AC2" w:rsidRDefault="00F53A99" w:rsidP="00F53A99">
            <w:pPr>
              <w:rPr>
                <w:rFonts w:ascii="Times New Roman" w:hAnsi="Times New Roman"/>
                <w:color w:val="404040" w:themeColor="text1" w:themeTint="BF"/>
                <w:sz w:val="24"/>
                <w:szCs w:val="24"/>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4D70B4" w14:textId="77777777" w:rsidR="00F53A99" w:rsidRPr="006C4AC2" w:rsidRDefault="00F53A99" w:rsidP="00F53A99">
            <w:pP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Показатели:</w:t>
            </w:r>
          </w:p>
          <w:p w14:paraId="20E99A89" w14:textId="77777777" w:rsidR="00F53A99" w:rsidRPr="006C4AC2" w:rsidRDefault="00F53A99" w:rsidP="00F53A99">
            <w:pP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продуктивное участие в работе ПО.</w:t>
            </w:r>
          </w:p>
          <w:p w14:paraId="3CDA37E3" w14:textId="77777777" w:rsidR="00F53A99" w:rsidRPr="006C4AC2" w:rsidRDefault="00F53A99" w:rsidP="00F53A99">
            <w:pP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Условия назначения показателя:</w:t>
            </w:r>
          </w:p>
          <w:p w14:paraId="1A9EC932" w14:textId="77777777" w:rsidR="00F53A99" w:rsidRPr="006C4AC2" w:rsidRDefault="00F53A99" w:rsidP="00F53A99">
            <w:pP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оценивается участие в каждом ПО;</w:t>
            </w:r>
          </w:p>
          <w:p w14:paraId="589952D0" w14:textId="77777777" w:rsidR="00F53A99" w:rsidRPr="006C4AC2" w:rsidRDefault="00F53A99" w:rsidP="00F53A99">
            <w:pP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баллы суммируются не более 2 участий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0AD2A0" w14:textId="77777777" w:rsidR="00F53A99" w:rsidRPr="006C4AC2" w:rsidRDefault="00F53A99" w:rsidP="00F53A99">
            <w:pP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Устанавливается на полугодие.</w:t>
            </w:r>
          </w:p>
          <w:p w14:paraId="733F0E87" w14:textId="77777777" w:rsidR="00F53A99" w:rsidRPr="006C4AC2" w:rsidRDefault="00F53A99" w:rsidP="00F53A99">
            <w:pP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Выплачивается </w:t>
            </w:r>
          </w:p>
          <w:p w14:paraId="551D390B" w14:textId="77777777" w:rsidR="00F53A99" w:rsidRPr="006C4AC2" w:rsidRDefault="00F53A99" w:rsidP="00F53A99">
            <w:pP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ежемесячно</w:t>
            </w:r>
          </w:p>
        </w:tc>
      </w:tr>
      <w:tr w:rsidR="006C4AC2" w:rsidRPr="006C4AC2" w14:paraId="6CBEBA4F" w14:textId="77777777" w:rsidTr="00F53A99">
        <w:trPr>
          <w:cantSplit/>
          <w:trHeight w:val="1008"/>
        </w:trPr>
        <w:tc>
          <w:tcPr>
            <w:tcW w:w="2517" w:type="dxa"/>
            <w:tcBorders>
              <w:top w:val="nil"/>
              <w:left w:val="single" w:sz="4" w:space="0" w:color="000000" w:themeColor="text1"/>
              <w:bottom w:val="single" w:sz="4" w:space="0" w:color="000000" w:themeColor="text1"/>
              <w:right w:val="single" w:sz="4" w:space="0" w:color="000000" w:themeColor="text1"/>
            </w:tcBorders>
            <w:hideMark/>
          </w:tcPr>
          <w:p w14:paraId="04FE3FA9"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7. Практико-ориентированные мероприятия для педагогов ДОУ (тренинги, семинары, диагностика затруднений и.п.)</w:t>
            </w: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CD857"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Выполнение показателя – 5</w:t>
            </w:r>
          </w:p>
          <w:p w14:paraId="3B643FF2"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Не выполнении - 0</w:t>
            </w:r>
          </w:p>
          <w:p w14:paraId="0FF6058D" w14:textId="77777777" w:rsidR="00F53A99" w:rsidRPr="006C4AC2" w:rsidRDefault="00F53A99" w:rsidP="00F53A99">
            <w:pPr>
              <w:rPr>
                <w:rFonts w:ascii="Times New Roman" w:hAnsi="Times New Roman" w:cs="Times New Roman"/>
                <w:color w:val="404040" w:themeColor="text1" w:themeTint="BF"/>
                <w:sz w:val="24"/>
                <w:szCs w:val="24"/>
              </w:rPr>
            </w:pPr>
          </w:p>
          <w:p w14:paraId="6C3FB582" w14:textId="77777777" w:rsidR="00F53A99" w:rsidRPr="006C4AC2" w:rsidRDefault="00F53A99" w:rsidP="00F53A99">
            <w:pPr>
              <w:rPr>
                <w:rFonts w:ascii="Times New Roman" w:hAnsi="Times New Roman" w:cs="Times New Roman"/>
                <w:color w:val="404040" w:themeColor="text1" w:themeTint="BF"/>
                <w:sz w:val="24"/>
                <w:szCs w:val="24"/>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231A69"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Показатель: проведение мероприятия для педагогов.</w:t>
            </w:r>
          </w:p>
          <w:p w14:paraId="54B9146C"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Расчет величины показателя:</w:t>
            </w:r>
          </w:p>
          <w:p w14:paraId="5B514AC0"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  балл выставляется за каждое мероприятие; </w:t>
            </w:r>
          </w:p>
          <w:p w14:paraId="58AD8795"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оценивается не менее 3 мероприятий;</w:t>
            </w:r>
          </w:p>
          <w:p w14:paraId="1437452F"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 баллы суммируются;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65DEB0"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0A1CCBC6"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Выплачивается </w:t>
            </w:r>
          </w:p>
          <w:p w14:paraId="0DC22980"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ежемесячно</w:t>
            </w:r>
          </w:p>
        </w:tc>
      </w:tr>
      <w:tr w:rsidR="006C4AC2" w:rsidRPr="006C4AC2" w14:paraId="782B66D5" w14:textId="77777777" w:rsidTr="00F53A99">
        <w:trPr>
          <w:cantSplit/>
          <w:trHeight w:val="1134"/>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FE6C59"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8. Участие:</w:t>
            </w:r>
          </w:p>
          <w:p w14:paraId="1A8F71B8"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в разработке ОП ДОУ;</w:t>
            </w:r>
          </w:p>
          <w:p w14:paraId="0C0A5C2A"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в процедуре проведения самообследования по итогам года;</w:t>
            </w:r>
          </w:p>
          <w:p w14:paraId="047E7334"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в разработке и анализе выполнения Программы развития учреждения.</w:t>
            </w: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16515C"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Выполнение показателя – 5</w:t>
            </w:r>
          </w:p>
          <w:p w14:paraId="2D3BE421" w14:textId="77777777" w:rsidR="00F53A99" w:rsidRPr="006C4AC2" w:rsidRDefault="00F53A99" w:rsidP="00F53A99">
            <w:pPr>
              <w:rPr>
                <w:rFonts w:ascii="Times New Roman" w:hAnsi="Times New Roman" w:cs="Times New Roman"/>
                <w:color w:val="404040" w:themeColor="text1" w:themeTint="BF"/>
                <w:sz w:val="24"/>
                <w:szCs w:val="24"/>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AB982F"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Показатель: непосредственное участие.</w:t>
            </w:r>
          </w:p>
          <w:p w14:paraId="6AFA3DE1"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Оценивается каждое участие.</w:t>
            </w:r>
          </w:p>
          <w:p w14:paraId="1D24D5DB"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Расчет величины показателя:</w:t>
            </w:r>
          </w:p>
          <w:p w14:paraId="292CE271"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суммируется каждое участие, не более 2 участий</w:t>
            </w:r>
          </w:p>
          <w:p w14:paraId="39F7BF26"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(справка </w:t>
            </w:r>
            <w:proofErr w:type="spellStart"/>
            <w:proofErr w:type="gramStart"/>
            <w:r w:rsidRPr="006C4AC2">
              <w:rPr>
                <w:rFonts w:ascii="Times New Roman" w:hAnsi="Times New Roman" w:cs="Times New Roman"/>
                <w:color w:val="404040" w:themeColor="text1" w:themeTint="BF"/>
                <w:sz w:val="24"/>
                <w:szCs w:val="24"/>
              </w:rPr>
              <w:t>ст.вос</w:t>
            </w:r>
            <w:proofErr w:type="spellEnd"/>
            <w:proofErr w:type="gramEnd"/>
            <w:r w:rsidRPr="006C4AC2">
              <w:rPr>
                <w:rFonts w:ascii="Times New Roman" w:hAnsi="Times New Roman" w:cs="Times New Roman"/>
                <w:color w:val="404040" w:themeColor="text1" w:themeTint="BF"/>
                <w:sz w:val="24"/>
                <w:szCs w:val="24"/>
              </w:rPr>
              <w:t>-ля)</w:t>
            </w:r>
          </w:p>
          <w:p w14:paraId="706CF430" w14:textId="77777777" w:rsidR="00F53A99" w:rsidRPr="006C4AC2" w:rsidRDefault="00F53A99" w:rsidP="00F53A99">
            <w:pPr>
              <w:rPr>
                <w:rFonts w:ascii="Times New Roman" w:hAnsi="Times New Roman" w:cs="Times New Roman"/>
                <w:color w:val="404040" w:themeColor="text1" w:themeTint="BF"/>
                <w:sz w:val="24"/>
                <w:szCs w:val="24"/>
              </w:rPr>
            </w:pPr>
          </w:p>
          <w:p w14:paraId="1EE0B80C" w14:textId="77777777" w:rsidR="00F53A99" w:rsidRPr="006C4AC2" w:rsidRDefault="00F53A99" w:rsidP="00F53A99">
            <w:pPr>
              <w:rPr>
                <w:rFonts w:ascii="Times New Roman" w:hAnsi="Times New Roman" w:cs="Times New Roman"/>
                <w:color w:val="404040" w:themeColor="text1" w:themeTint="BF"/>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015956"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04CCFBD5"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Выплачивается </w:t>
            </w:r>
          </w:p>
          <w:p w14:paraId="46E5C7B6"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ежемесячно</w:t>
            </w:r>
          </w:p>
        </w:tc>
      </w:tr>
      <w:tr w:rsidR="006C4AC2" w:rsidRPr="006C4AC2" w14:paraId="16F0C528" w14:textId="77777777" w:rsidTr="00F53A99">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14F1CA"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9. Качественное оформление личных дел воспитанников по результатам психолого-педагогического сопровождения, ведение архива ППС, взаимодействие с ПМПК</w:t>
            </w: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CA854"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Выполнение показателя – 5</w:t>
            </w:r>
          </w:p>
          <w:p w14:paraId="09225F1C"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Не выполнение – 0</w:t>
            </w:r>
          </w:p>
          <w:p w14:paraId="06A75851" w14:textId="77777777" w:rsidR="00F53A99" w:rsidRPr="006C4AC2" w:rsidRDefault="00F53A99" w:rsidP="00F53A99">
            <w:pPr>
              <w:rPr>
                <w:rFonts w:ascii="Times New Roman" w:hAnsi="Times New Roman" w:cs="Times New Roman"/>
                <w:color w:val="404040" w:themeColor="text1" w:themeTint="BF"/>
                <w:sz w:val="24"/>
                <w:szCs w:val="24"/>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F3D62B"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Наличие качественно оформленных дел воспитанников, архива ППС. Отсутствие замечаний на качество подготовки документов на воспитанников для прохождения ПМПК</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6C190C"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7B09AAA3"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Выплачивается </w:t>
            </w:r>
          </w:p>
          <w:p w14:paraId="3CE421C8"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ежемесячно</w:t>
            </w:r>
          </w:p>
        </w:tc>
      </w:tr>
      <w:tr w:rsidR="006C4AC2" w:rsidRPr="006C4AC2" w14:paraId="3D894C3F" w14:textId="77777777" w:rsidTr="00F53A99">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85EA8"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10. Положительная динамика коррекционно-развивающей работы с детьми.</w:t>
            </w:r>
          </w:p>
          <w:p w14:paraId="7AE425AD" w14:textId="77777777" w:rsidR="00F53A99" w:rsidRPr="006C4AC2" w:rsidRDefault="00F53A99" w:rsidP="00F53A99">
            <w:pPr>
              <w:rPr>
                <w:rFonts w:ascii="Times New Roman" w:hAnsi="Times New Roman" w:cs="Times New Roman"/>
                <w:color w:val="404040" w:themeColor="text1" w:themeTint="BF"/>
                <w:sz w:val="24"/>
                <w:szCs w:val="24"/>
              </w:rPr>
            </w:pPr>
          </w:p>
          <w:p w14:paraId="1D86451A" w14:textId="77777777" w:rsidR="00F53A99" w:rsidRPr="006C4AC2" w:rsidRDefault="00F53A99" w:rsidP="00F53A99">
            <w:pPr>
              <w:rPr>
                <w:rFonts w:ascii="Times New Roman" w:hAnsi="Times New Roman" w:cs="Times New Roman"/>
                <w:color w:val="404040" w:themeColor="text1" w:themeTint="BF"/>
                <w:sz w:val="24"/>
                <w:szCs w:val="24"/>
              </w:rPr>
            </w:pP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5B59C"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lastRenderedPageBreak/>
              <w:t>менее 80% -0</w:t>
            </w:r>
          </w:p>
          <w:p w14:paraId="32E5003C"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80% - 100% – 10</w:t>
            </w:r>
          </w:p>
          <w:p w14:paraId="1646BA1E" w14:textId="77777777" w:rsidR="00F53A99" w:rsidRPr="006C4AC2" w:rsidRDefault="00F53A99" w:rsidP="00F53A99">
            <w:pPr>
              <w:rPr>
                <w:rFonts w:ascii="Times New Roman" w:hAnsi="Times New Roman" w:cs="Times New Roman"/>
                <w:color w:val="404040" w:themeColor="text1" w:themeTint="BF"/>
                <w:sz w:val="24"/>
                <w:szCs w:val="24"/>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5ECCD8"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Показатель рассчитывается на основании данных групп общеразвивающей направленности для детей от 3 до 7 лет.</w:t>
            </w:r>
          </w:p>
          <w:p w14:paraId="79E539EE"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lastRenderedPageBreak/>
              <w:t>Величина показателя рассчитывается как:</w:t>
            </w:r>
          </w:p>
          <w:p w14:paraId="69EC59E4"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lang w:val="en-US"/>
              </w:rPr>
              <w:t>N</w:t>
            </w:r>
            <w:r w:rsidRPr="006C4AC2">
              <w:rPr>
                <w:rFonts w:ascii="Times New Roman" w:hAnsi="Times New Roman" w:cs="Times New Roman"/>
                <w:color w:val="404040" w:themeColor="text1" w:themeTint="BF"/>
                <w:sz w:val="24"/>
                <w:szCs w:val="24"/>
              </w:rPr>
              <w:t xml:space="preserve"> = </w:t>
            </w:r>
            <w:r w:rsidRPr="006C4AC2">
              <w:rPr>
                <w:rFonts w:ascii="Times New Roman" w:hAnsi="Times New Roman" w:cs="Times New Roman"/>
                <w:color w:val="404040" w:themeColor="text1" w:themeTint="BF"/>
                <w:sz w:val="24"/>
                <w:szCs w:val="24"/>
                <w:u w:val="single"/>
                <w:lang w:val="en-US"/>
              </w:rPr>
              <w:t>A</w:t>
            </w:r>
            <w:r w:rsidRPr="006C4AC2">
              <w:rPr>
                <w:rFonts w:ascii="Times New Roman" w:hAnsi="Times New Roman" w:cs="Times New Roman"/>
                <w:color w:val="404040" w:themeColor="text1" w:themeTint="BF"/>
                <w:sz w:val="24"/>
                <w:szCs w:val="24"/>
                <w:u w:val="single"/>
              </w:rPr>
              <w:t>*100</w:t>
            </w:r>
            <w:r w:rsidRPr="006C4AC2">
              <w:rPr>
                <w:rFonts w:ascii="Times New Roman" w:hAnsi="Times New Roman" w:cs="Times New Roman"/>
                <w:color w:val="404040" w:themeColor="text1" w:themeTint="BF"/>
                <w:sz w:val="24"/>
                <w:szCs w:val="24"/>
              </w:rPr>
              <w:t>, где</w:t>
            </w:r>
          </w:p>
          <w:p w14:paraId="2B41788A"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lang w:val="en-US"/>
              </w:rPr>
              <w:t>B</w:t>
            </w:r>
          </w:p>
          <w:p w14:paraId="09BA1184"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lang w:val="en-US"/>
              </w:rPr>
              <w:t>N</w:t>
            </w:r>
            <w:r w:rsidRPr="006C4AC2">
              <w:rPr>
                <w:rFonts w:ascii="Times New Roman" w:hAnsi="Times New Roman" w:cs="Times New Roman"/>
                <w:color w:val="404040" w:themeColor="text1" w:themeTint="BF"/>
                <w:sz w:val="24"/>
                <w:szCs w:val="24"/>
              </w:rPr>
              <w:t>- доля воспитанников с положительной динамикой.</w:t>
            </w:r>
          </w:p>
          <w:p w14:paraId="423E9E17"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А – количество воспитанников с положительной динамикой КРР;</w:t>
            </w:r>
          </w:p>
          <w:p w14:paraId="7743A77A"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 - общее количество воспитанников, охваченных КРР;</w:t>
            </w:r>
          </w:p>
          <w:p w14:paraId="797CEC54"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Условия назначения показателя:</w:t>
            </w:r>
          </w:p>
          <w:p w14:paraId="488339D7"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наличии документации по планированию КРР, диагностической и отчетной документации.</w:t>
            </w:r>
          </w:p>
          <w:p w14:paraId="6D4ED986"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 % рассчитывается от</w:t>
            </w:r>
          </w:p>
          <w:p w14:paraId="04FBE384"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количества детей всех групп, охваченных специалистом коррекционно- развивающей работой.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53FFEA" w14:textId="77777777" w:rsidR="00F53A99" w:rsidRPr="006C4AC2" w:rsidRDefault="00F53A99" w:rsidP="00F53A99">
            <w:pP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lastRenderedPageBreak/>
              <w:t>Устанавливается по итогам учебного год в июне.</w:t>
            </w:r>
          </w:p>
          <w:p w14:paraId="078DA05C" w14:textId="77777777" w:rsidR="00F53A99" w:rsidRPr="006C4AC2" w:rsidRDefault="00F53A99" w:rsidP="00F53A99">
            <w:pP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Выплачивается </w:t>
            </w:r>
          </w:p>
          <w:p w14:paraId="5F4D8F8F" w14:textId="77777777" w:rsidR="00F53A99" w:rsidRPr="006C4AC2" w:rsidRDefault="00F53A99" w:rsidP="00F53A99">
            <w:pP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lastRenderedPageBreak/>
              <w:t>ежемесячно в период с 01июля текущего года по 30 июня следующего года</w:t>
            </w:r>
          </w:p>
        </w:tc>
      </w:tr>
      <w:tr w:rsidR="006C4AC2" w:rsidRPr="006C4AC2" w14:paraId="205B6DC4" w14:textId="77777777" w:rsidTr="00F53A99">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3EEAEC"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11. Подготовка материалов для размещения на официальном сайте учреждения.</w:t>
            </w: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73800"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Выполнение – 5</w:t>
            </w:r>
          </w:p>
          <w:p w14:paraId="2CBC30CB"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Не выполнение – 0</w:t>
            </w:r>
          </w:p>
          <w:p w14:paraId="4AA89896" w14:textId="77777777" w:rsidR="00F53A99" w:rsidRPr="006C4AC2" w:rsidRDefault="00F53A99" w:rsidP="00F53A99">
            <w:pPr>
              <w:rPr>
                <w:rFonts w:ascii="Times New Roman" w:hAnsi="Times New Roman" w:cs="Times New Roman"/>
                <w:color w:val="404040" w:themeColor="text1" w:themeTint="BF"/>
                <w:sz w:val="24"/>
                <w:szCs w:val="24"/>
              </w:rPr>
            </w:pPr>
          </w:p>
          <w:p w14:paraId="40F29F37" w14:textId="77777777" w:rsidR="00F53A99" w:rsidRPr="006C4AC2" w:rsidRDefault="00F53A99" w:rsidP="00F53A99">
            <w:pPr>
              <w:rPr>
                <w:rFonts w:ascii="Times New Roman" w:hAnsi="Times New Roman" w:cs="Times New Roman"/>
                <w:color w:val="404040" w:themeColor="text1" w:themeTint="BF"/>
                <w:sz w:val="24"/>
                <w:szCs w:val="24"/>
              </w:rPr>
            </w:pPr>
          </w:p>
          <w:p w14:paraId="36D2C9F6" w14:textId="77777777" w:rsidR="00F53A99" w:rsidRPr="006C4AC2" w:rsidRDefault="00F53A99" w:rsidP="00F53A99">
            <w:pPr>
              <w:rPr>
                <w:rFonts w:ascii="Times New Roman" w:hAnsi="Times New Roman" w:cs="Times New Roman"/>
                <w:color w:val="404040" w:themeColor="text1" w:themeTint="BF"/>
                <w:sz w:val="24"/>
                <w:szCs w:val="24"/>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9AB90F"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Показатель: подготовка материала, опубликованного на сайте образовательного учреждения</w:t>
            </w:r>
          </w:p>
          <w:p w14:paraId="7DBA545B" w14:textId="77777777" w:rsidR="00F53A99" w:rsidRPr="006C4AC2" w:rsidRDefault="00F53A99" w:rsidP="00F53A99">
            <w:pPr>
              <w:rPr>
                <w:rFonts w:ascii="Times New Roman" w:hAnsi="Times New Roman" w:cs="Times New Roman"/>
                <w:color w:val="404040" w:themeColor="text1" w:themeTint="BF"/>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431414"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58662831"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Выплачивается </w:t>
            </w:r>
          </w:p>
          <w:p w14:paraId="6220D36A"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ежемесячно</w:t>
            </w:r>
          </w:p>
        </w:tc>
      </w:tr>
      <w:tr w:rsidR="006C4AC2" w:rsidRPr="006C4AC2" w14:paraId="353B499F" w14:textId="77777777" w:rsidTr="00F53A99">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EAD06"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12. Проведение практико-ориентированных мероприятий с участием родителей</w:t>
            </w:r>
          </w:p>
          <w:p w14:paraId="7290C18D" w14:textId="77777777" w:rsidR="00F53A99" w:rsidRPr="006C4AC2" w:rsidRDefault="00F53A99" w:rsidP="00F53A99">
            <w:pPr>
              <w:rPr>
                <w:rFonts w:ascii="Times New Roman" w:hAnsi="Times New Roman" w:cs="Times New Roman"/>
                <w:color w:val="404040" w:themeColor="text1" w:themeTint="BF"/>
                <w:sz w:val="24"/>
                <w:szCs w:val="24"/>
              </w:rPr>
            </w:pPr>
          </w:p>
          <w:p w14:paraId="365E4086" w14:textId="77777777" w:rsidR="00F53A99" w:rsidRPr="006C4AC2" w:rsidRDefault="00F53A99" w:rsidP="00F53A99">
            <w:pPr>
              <w:rPr>
                <w:rFonts w:ascii="Times New Roman" w:hAnsi="Times New Roman" w:cs="Times New Roman"/>
                <w:color w:val="404040" w:themeColor="text1" w:themeTint="BF"/>
                <w:sz w:val="24"/>
                <w:szCs w:val="24"/>
              </w:rPr>
            </w:pPr>
          </w:p>
          <w:p w14:paraId="58DE29B9" w14:textId="77777777" w:rsidR="00F53A99" w:rsidRPr="006C4AC2" w:rsidRDefault="00F53A99" w:rsidP="00F53A99">
            <w:pPr>
              <w:rPr>
                <w:rFonts w:ascii="Times New Roman" w:hAnsi="Times New Roman" w:cs="Times New Roman"/>
                <w:color w:val="404040" w:themeColor="text1" w:themeTint="BF"/>
                <w:sz w:val="24"/>
                <w:szCs w:val="24"/>
              </w:rPr>
            </w:pPr>
          </w:p>
          <w:p w14:paraId="5DF37E43" w14:textId="77777777" w:rsidR="00F53A99" w:rsidRPr="006C4AC2" w:rsidRDefault="00F53A99" w:rsidP="00F53A99">
            <w:pPr>
              <w:rPr>
                <w:rFonts w:ascii="Times New Roman" w:hAnsi="Times New Roman" w:cs="Times New Roman"/>
                <w:color w:val="404040" w:themeColor="text1" w:themeTint="BF"/>
                <w:sz w:val="24"/>
                <w:szCs w:val="24"/>
              </w:rPr>
            </w:pP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FCB4C"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Выполнение показателя – 5</w:t>
            </w:r>
          </w:p>
          <w:p w14:paraId="6766FF38"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Не выполнение -0</w:t>
            </w:r>
          </w:p>
          <w:p w14:paraId="7559F4A9" w14:textId="77777777" w:rsidR="00F53A99" w:rsidRPr="006C4AC2" w:rsidRDefault="00F53A99" w:rsidP="00F53A99">
            <w:pPr>
              <w:rPr>
                <w:rFonts w:ascii="Times New Roman" w:hAnsi="Times New Roman" w:cs="Times New Roman"/>
                <w:color w:val="404040" w:themeColor="text1" w:themeTint="BF"/>
                <w:sz w:val="24"/>
                <w:szCs w:val="24"/>
              </w:rPr>
            </w:pPr>
          </w:p>
          <w:p w14:paraId="170BF820" w14:textId="77777777" w:rsidR="00F53A99" w:rsidRPr="006C4AC2" w:rsidRDefault="00F53A99" w:rsidP="00F53A99">
            <w:pPr>
              <w:rPr>
                <w:rFonts w:ascii="Times New Roman" w:hAnsi="Times New Roman" w:cs="Times New Roman"/>
                <w:color w:val="404040" w:themeColor="text1" w:themeTint="BF"/>
                <w:sz w:val="24"/>
                <w:szCs w:val="24"/>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3A9980"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Показатель: мероприятие с участием родителей</w:t>
            </w:r>
          </w:p>
          <w:p w14:paraId="001F8DFC"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Условия, при которых показатель считается достигнутым:  </w:t>
            </w:r>
          </w:p>
          <w:p w14:paraId="55969ECA"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проведение не менее 3 мероприятия с привлечением родителей, но не более 6;</w:t>
            </w:r>
          </w:p>
          <w:p w14:paraId="0E56859A"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баллы суммируются.</w:t>
            </w:r>
          </w:p>
          <w:p w14:paraId="28501B1F"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Не учитываются мероприятия, проведенные в рамках выполнения Годового плана работы педагогического коллектива.</w:t>
            </w:r>
          </w:p>
          <w:p w14:paraId="242D3441"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 случае подготовки мероприятия двумя специалистами группы показатель не делится пополам и присваивается обоим в полном размере.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3A59BB"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5A915D02"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Выплачивается </w:t>
            </w:r>
          </w:p>
          <w:p w14:paraId="15A9FC28"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ежемесячно</w:t>
            </w:r>
          </w:p>
        </w:tc>
      </w:tr>
      <w:tr w:rsidR="006C4AC2" w:rsidRPr="006C4AC2" w14:paraId="73BE2ACF" w14:textId="77777777" w:rsidTr="00F53A99">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84305A"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olor w:val="404040" w:themeColor="text1" w:themeTint="BF"/>
                <w:sz w:val="24"/>
                <w:szCs w:val="24"/>
              </w:rPr>
              <w:t xml:space="preserve">13. Высокий уровень исполнительской дисциплины </w:t>
            </w:r>
            <w:r w:rsidRPr="006C4AC2">
              <w:rPr>
                <w:rFonts w:ascii="Times New Roman" w:hAnsi="Times New Roman"/>
                <w:color w:val="404040" w:themeColor="text1" w:themeTint="BF"/>
                <w:sz w:val="24"/>
                <w:szCs w:val="24"/>
              </w:rPr>
              <w:lastRenderedPageBreak/>
              <w:t xml:space="preserve">(исполнение приказов, распоряжений административно-управленческой группы, нормативно-правовых локальных актов учреждения)  </w:t>
            </w: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FD37F"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lastRenderedPageBreak/>
              <w:t>Выполнение показателя – 10</w:t>
            </w:r>
          </w:p>
          <w:p w14:paraId="5BA19111"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Не выполнение -</w:t>
            </w:r>
            <w:r w:rsidRPr="006C4AC2">
              <w:rPr>
                <w:rFonts w:ascii="Times New Roman" w:hAnsi="Times New Roman" w:cs="Times New Roman"/>
                <w:color w:val="404040" w:themeColor="text1" w:themeTint="BF"/>
                <w:sz w:val="24"/>
                <w:szCs w:val="24"/>
              </w:rPr>
              <w:lastRenderedPageBreak/>
              <w:t>0</w:t>
            </w:r>
          </w:p>
          <w:p w14:paraId="60472299" w14:textId="77777777" w:rsidR="00F53A99" w:rsidRPr="006C4AC2" w:rsidRDefault="00F53A99" w:rsidP="00F53A99">
            <w:pPr>
              <w:rPr>
                <w:rFonts w:ascii="Times New Roman" w:hAnsi="Times New Roman" w:cs="Times New Roman"/>
                <w:color w:val="404040" w:themeColor="text1" w:themeTint="BF"/>
                <w:sz w:val="24"/>
                <w:szCs w:val="24"/>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07373A"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lastRenderedPageBreak/>
              <w:t xml:space="preserve">Условия назначения показателя:  </w:t>
            </w:r>
          </w:p>
          <w:p w14:paraId="43DE7846"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  своевременное исполнение </w:t>
            </w:r>
            <w:r w:rsidRPr="006C4AC2">
              <w:rPr>
                <w:rFonts w:ascii="Times New Roman" w:hAnsi="Times New Roman" w:cs="Times New Roman"/>
                <w:color w:val="404040" w:themeColor="text1" w:themeTint="BF"/>
                <w:sz w:val="24"/>
                <w:szCs w:val="24"/>
              </w:rPr>
              <w:lastRenderedPageBreak/>
              <w:t>подготовки информации для руководителей;</w:t>
            </w:r>
          </w:p>
          <w:p w14:paraId="48B8E4DA"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исполнение приказов, распоряжений административно-управленческой группы;</w:t>
            </w:r>
          </w:p>
          <w:p w14:paraId="78306DB6"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соблюдение локальных нормативно-правовых актов учреждения, должностных инструкций</w:t>
            </w:r>
          </w:p>
          <w:p w14:paraId="74EDDC3F"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(справка руководителя)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2743E9"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lastRenderedPageBreak/>
              <w:t>Устанавливается на полугодие.</w:t>
            </w:r>
          </w:p>
          <w:p w14:paraId="5165388E"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Выплачивается </w:t>
            </w:r>
          </w:p>
          <w:p w14:paraId="3337838B" w14:textId="77777777" w:rsidR="00F53A99" w:rsidRPr="006C4AC2" w:rsidRDefault="00F53A99" w:rsidP="00F53A99">
            <w:pPr>
              <w:jc w:val="both"/>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lastRenderedPageBreak/>
              <w:t>ежемесячно</w:t>
            </w:r>
          </w:p>
        </w:tc>
      </w:tr>
      <w:tr w:rsidR="006C4AC2" w:rsidRPr="006C4AC2" w14:paraId="0ACC88E0" w14:textId="77777777" w:rsidTr="00F53A99">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7D33B2"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14. Привлечение работника к выполнению работы, не входящей в круг должностных обязанностей (дежурство, протоколирование мероприятий, подготовка пакета документов по поручению администрации, подготовка материала к собраниям и т.п.) </w:t>
            </w: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350E1B"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Выполнение показателя – 1</w:t>
            </w:r>
          </w:p>
          <w:p w14:paraId="5D6ADE80"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Не выполнение -0</w:t>
            </w:r>
          </w:p>
          <w:p w14:paraId="67E6B348" w14:textId="77777777" w:rsidR="00F53A99" w:rsidRPr="006C4AC2" w:rsidRDefault="00F53A99" w:rsidP="00F53A99">
            <w:pPr>
              <w:rPr>
                <w:rFonts w:ascii="Times New Roman" w:hAnsi="Times New Roman" w:cs="Times New Roman"/>
                <w:color w:val="404040" w:themeColor="text1" w:themeTint="BF"/>
                <w:sz w:val="24"/>
                <w:szCs w:val="24"/>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78C8BF"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Условия назначения показателя: </w:t>
            </w:r>
          </w:p>
          <w:p w14:paraId="6CB9F6F7"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баллы назначаются за каждое внеплановое мероприятие, проведенное по распоряжению руководителя;</w:t>
            </w:r>
          </w:p>
          <w:p w14:paraId="354448AF"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баллы суммируются.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A52B3B"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Устанавливается на полугодие.</w:t>
            </w:r>
          </w:p>
          <w:p w14:paraId="36783F1D"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 xml:space="preserve">Выплачивается </w:t>
            </w:r>
          </w:p>
          <w:p w14:paraId="3E1A1CB8" w14:textId="77777777" w:rsidR="00F53A99" w:rsidRPr="006C4AC2" w:rsidRDefault="00F53A99" w:rsidP="00F53A99">
            <w:pPr>
              <w:rPr>
                <w:rFonts w:ascii="Times New Roman" w:hAnsi="Times New Roman" w:cs="Times New Roman"/>
                <w:color w:val="404040" w:themeColor="text1" w:themeTint="BF"/>
                <w:sz w:val="24"/>
                <w:szCs w:val="24"/>
              </w:rPr>
            </w:pPr>
            <w:r w:rsidRPr="006C4AC2">
              <w:rPr>
                <w:rFonts w:ascii="Times New Roman" w:hAnsi="Times New Roman" w:cs="Times New Roman"/>
                <w:color w:val="404040" w:themeColor="text1" w:themeTint="BF"/>
                <w:sz w:val="24"/>
                <w:szCs w:val="24"/>
              </w:rPr>
              <w:t>ежемесячно</w:t>
            </w:r>
          </w:p>
        </w:tc>
      </w:tr>
    </w:tbl>
    <w:p w14:paraId="63ABBE88" w14:textId="77777777" w:rsidR="008B52F8" w:rsidRPr="006C4AC2" w:rsidRDefault="008B52F8">
      <w:pPr>
        <w:rPr>
          <w:color w:val="404040" w:themeColor="text1" w:themeTint="BF"/>
        </w:rPr>
      </w:pPr>
    </w:p>
    <w:tbl>
      <w:tblPr>
        <w:tblW w:w="9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
        <w:gridCol w:w="2634"/>
        <w:gridCol w:w="4003"/>
        <w:gridCol w:w="967"/>
        <w:gridCol w:w="1805"/>
      </w:tblGrid>
      <w:tr w:rsidR="006C4AC2" w:rsidRPr="006C4AC2" w14:paraId="268EADC2" w14:textId="77777777" w:rsidTr="00DB4460">
        <w:trPr>
          <w:jc w:val="center"/>
        </w:trPr>
        <w:tc>
          <w:tcPr>
            <w:tcW w:w="9860" w:type="dxa"/>
            <w:gridSpan w:val="5"/>
            <w:tcBorders>
              <w:top w:val="nil"/>
              <w:left w:val="nil"/>
              <w:bottom w:val="single" w:sz="4" w:space="0" w:color="000000"/>
              <w:right w:val="nil"/>
            </w:tcBorders>
          </w:tcPr>
          <w:p w14:paraId="4EB95A58" w14:textId="77777777" w:rsidR="008B52F8" w:rsidRPr="006C4AC2" w:rsidRDefault="008B52F8" w:rsidP="00DB4460">
            <w:pPr>
              <w:spacing w:after="0" w:line="240" w:lineRule="auto"/>
              <w:jc w:val="center"/>
              <w:rPr>
                <w:rFonts w:ascii="Times New Roman" w:hAnsi="Times New Roman"/>
                <w:b/>
                <w:color w:val="404040" w:themeColor="text1" w:themeTint="BF"/>
                <w:sz w:val="24"/>
                <w:szCs w:val="24"/>
              </w:rPr>
            </w:pPr>
            <w:r w:rsidRPr="006C4AC2">
              <w:rPr>
                <w:rFonts w:ascii="Times New Roman" w:hAnsi="Times New Roman"/>
                <w:b/>
                <w:color w:val="404040" w:themeColor="text1" w:themeTint="BF"/>
                <w:sz w:val="24"/>
                <w:szCs w:val="24"/>
              </w:rPr>
              <w:t xml:space="preserve">Показатели интенсивности </w:t>
            </w:r>
          </w:p>
          <w:p w14:paraId="37CBD43C" w14:textId="77777777" w:rsidR="008B52F8" w:rsidRPr="006C4AC2" w:rsidRDefault="008B52F8" w:rsidP="00DB4460">
            <w:pPr>
              <w:spacing w:after="0" w:line="240" w:lineRule="auto"/>
              <w:jc w:val="center"/>
              <w:rPr>
                <w:rFonts w:ascii="Times New Roman" w:hAnsi="Times New Roman"/>
                <w:b/>
                <w:color w:val="404040" w:themeColor="text1" w:themeTint="BF"/>
                <w:sz w:val="24"/>
                <w:szCs w:val="24"/>
              </w:rPr>
            </w:pPr>
            <w:r w:rsidRPr="006C4AC2">
              <w:rPr>
                <w:rFonts w:ascii="Times New Roman" w:hAnsi="Times New Roman"/>
                <w:b/>
                <w:color w:val="404040" w:themeColor="text1" w:themeTint="BF"/>
                <w:sz w:val="24"/>
                <w:szCs w:val="24"/>
              </w:rPr>
              <w:t>учебно-вспомогательного персонала, работников общеотраслевых должностей служащих, работников общеотраслевых профессий рабочих</w:t>
            </w:r>
          </w:p>
          <w:p w14:paraId="2199DBB7"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p>
        </w:tc>
      </w:tr>
      <w:tr w:rsidR="006C4AC2" w:rsidRPr="006C4AC2" w14:paraId="4DE62BB3" w14:textId="77777777" w:rsidTr="00DB4460">
        <w:trPr>
          <w:jc w:val="center"/>
        </w:trPr>
        <w:tc>
          <w:tcPr>
            <w:tcW w:w="451" w:type="dxa"/>
            <w:tcBorders>
              <w:top w:val="single" w:sz="4" w:space="0" w:color="000000"/>
              <w:left w:val="single" w:sz="4" w:space="0" w:color="000000"/>
              <w:bottom w:val="single" w:sz="4" w:space="0" w:color="000000"/>
              <w:right w:val="single" w:sz="4" w:space="0" w:color="000000"/>
            </w:tcBorders>
            <w:hideMark/>
          </w:tcPr>
          <w:p w14:paraId="4AACC0BF"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w:t>
            </w:r>
          </w:p>
        </w:tc>
        <w:tc>
          <w:tcPr>
            <w:tcW w:w="2634" w:type="dxa"/>
            <w:tcBorders>
              <w:top w:val="single" w:sz="4" w:space="0" w:color="000000"/>
              <w:left w:val="single" w:sz="4" w:space="0" w:color="000000"/>
              <w:bottom w:val="single" w:sz="4" w:space="0" w:color="000000"/>
              <w:right w:val="single" w:sz="4" w:space="0" w:color="000000"/>
            </w:tcBorders>
            <w:hideMark/>
          </w:tcPr>
          <w:p w14:paraId="606B2DFC"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Показатель интенсивности </w:t>
            </w:r>
          </w:p>
        </w:tc>
        <w:tc>
          <w:tcPr>
            <w:tcW w:w="4003" w:type="dxa"/>
            <w:tcBorders>
              <w:top w:val="single" w:sz="4" w:space="0" w:color="000000"/>
              <w:left w:val="single" w:sz="4" w:space="0" w:color="000000"/>
              <w:bottom w:val="single" w:sz="4" w:space="0" w:color="000000"/>
              <w:right w:val="single" w:sz="4" w:space="0" w:color="000000"/>
            </w:tcBorders>
            <w:hideMark/>
          </w:tcPr>
          <w:p w14:paraId="0AD00B25"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Критерии оценки показателя</w:t>
            </w:r>
          </w:p>
        </w:tc>
        <w:tc>
          <w:tcPr>
            <w:tcW w:w="967" w:type="dxa"/>
            <w:tcBorders>
              <w:top w:val="single" w:sz="4" w:space="0" w:color="000000"/>
              <w:left w:val="single" w:sz="4" w:space="0" w:color="000000"/>
              <w:bottom w:val="single" w:sz="4" w:space="0" w:color="000000"/>
              <w:right w:val="single" w:sz="4" w:space="0" w:color="000000"/>
            </w:tcBorders>
            <w:hideMark/>
          </w:tcPr>
          <w:p w14:paraId="6A4841D0"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Размер %</w:t>
            </w:r>
          </w:p>
        </w:tc>
        <w:tc>
          <w:tcPr>
            <w:tcW w:w="1805" w:type="dxa"/>
            <w:tcBorders>
              <w:top w:val="single" w:sz="4" w:space="0" w:color="000000"/>
              <w:left w:val="single" w:sz="4" w:space="0" w:color="000000"/>
              <w:bottom w:val="single" w:sz="4" w:space="0" w:color="000000"/>
              <w:right w:val="single" w:sz="4" w:space="0" w:color="000000"/>
            </w:tcBorders>
            <w:hideMark/>
          </w:tcPr>
          <w:p w14:paraId="7111AB51"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Периодичность установления</w:t>
            </w:r>
          </w:p>
        </w:tc>
      </w:tr>
      <w:tr w:rsidR="006C4AC2" w:rsidRPr="006C4AC2" w14:paraId="337BDC97" w14:textId="77777777" w:rsidTr="00DB4460">
        <w:trPr>
          <w:jc w:val="center"/>
        </w:trPr>
        <w:tc>
          <w:tcPr>
            <w:tcW w:w="451" w:type="dxa"/>
            <w:tcBorders>
              <w:top w:val="single" w:sz="4" w:space="0" w:color="000000"/>
              <w:left w:val="single" w:sz="4" w:space="0" w:color="000000"/>
              <w:bottom w:val="single" w:sz="4" w:space="0" w:color="000000"/>
              <w:right w:val="single" w:sz="4" w:space="0" w:color="000000"/>
            </w:tcBorders>
          </w:tcPr>
          <w:p w14:paraId="122753D0"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p>
        </w:tc>
        <w:tc>
          <w:tcPr>
            <w:tcW w:w="9409" w:type="dxa"/>
            <w:gridSpan w:val="4"/>
            <w:tcBorders>
              <w:top w:val="single" w:sz="4" w:space="0" w:color="000000"/>
              <w:left w:val="single" w:sz="4" w:space="0" w:color="000000"/>
              <w:bottom w:val="single" w:sz="4" w:space="0" w:color="000000"/>
              <w:right w:val="single" w:sz="4" w:space="0" w:color="000000"/>
            </w:tcBorders>
            <w:hideMark/>
          </w:tcPr>
          <w:p w14:paraId="09C7079E" w14:textId="77777777" w:rsidR="008B52F8" w:rsidRPr="006C4AC2" w:rsidRDefault="008B52F8" w:rsidP="00DB4460">
            <w:pPr>
              <w:spacing w:after="0" w:line="240" w:lineRule="auto"/>
              <w:jc w:val="center"/>
              <w:rPr>
                <w:rFonts w:ascii="Times New Roman" w:hAnsi="Times New Roman"/>
                <w:b/>
                <w:color w:val="404040" w:themeColor="text1" w:themeTint="BF"/>
                <w:sz w:val="24"/>
                <w:szCs w:val="24"/>
              </w:rPr>
            </w:pPr>
            <w:r w:rsidRPr="006C4AC2">
              <w:rPr>
                <w:rFonts w:ascii="Times New Roman" w:hAnsi="Times New Roman"/>
                <w:b/>
                <w:color w:val="404040" w:themeColor="text1" w:themeTint="BF"/>
                <w:sz w:val="24"/>
                <w:szCs w:val="24"/>
              </w:rPr>
              <w:t>Учебно-вспомогательный персонал (до 100%)</w:t>
            </w:r>
          </w:p>
        </w:tc>
      </w:tr>
      <w:tr w:rsidR="006C4AC2" w:rsidRPr="006C4AC2" w14:paraId="18244DBF" w14:textId="77777777" w:rsidTr="00DB4460">
        <w:trPr>
          <w:jc w:val="center"/>
        </w:trPr>
        <w:tc>
          <w:tcPr>
            <w:tcW w:w="451" w:type="dxa"/>
            <w:vMerge w:val="restart"/>
            <w:tcBorders>
              <w:top w:val="single" w:sz="4" w:space="0" w:color="000000"/>
              <w:left w:val="single" w:sz="4" w:space="0" w:color="000000"/>
              <w:bottom w:val="single" w:sz="4" w:space="0" w:color="000000"/>
              <w:right w:val="single" w:sz="4" w:space="0" w:color="000000"/>
            </w:tcBorders>
            <w:hideMark/>
          </w:tcPr>
          <w:p w14:paraId="31CA5C6E" w14:textId="77777777" w:rsidR="008B52F8" w:rsidRPr="006C4AC2" w:rsidRDefault="008B52F8" w:rsidP="00DB4460">
            <w:pPr>
              <w:spacing w:after="0" w:line="240" w:lineRule="auto"/>
              <w:rPr>
                <w:rFonts w:ascii="Times New Roman" w:hAnsi="Times New Roman"/>
                <w:color w:val="404040" w:themeColor="text1" w:themeTint="BF"/>
                <w:sz w:val="24"/>
                <w:szCs w:val="24"/>
              </w:rPr>
            </w:pPr>
          </w:p>
          <w:p w14:paraId="3B48BE0E" w14:textId="77777777" w:rsidR="008B52F8" w:rsidRPr="006C4AC2" w:rsidRDefault="008B52F8" w:rsidP="00DB4460">
            <w:pPr>
              <w:spacing w:after="0" w:line="240" w:lineRule="auto"/>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w:t>
            </w:r>
          </w:p>
          <w:p w14:paraId="70AFED9C"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val="restart"/>
            <w:tcBorders>
              <w:top w:val="single" w:sz="4" w:space="0" w:color="000000"/>
              <w:left w:val="single" w:sz="4" w:space="0" w:color="000000"/>
              <w:right w:val="single" w:sz="4" w:space="0" w:color="000000"/>
            </w:tcBorders>
            <w:hideMark/>
          </w:tcPr>
          <w:p w14:paraId="283B614D" w14:textId="77777777" w:rsidR="008B52F8" w:rsidRPr="006C4AC2" w:rsidRDefault="008B52F8" w:rsidP="00DB4460">
            <w:pPr>
              <w:spacing w:after="0" w:line="240" w:lineRule="auto"/>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Исполнение трудовых (служебных) обязанностей работника в условиях, отличающихся от нормальных (сложность, напряженность и специальный режим работы)</w:t>
            </w:r>
          </w:p>
        </w:tc>
        <w:tc>
          <w:tcPr>
            <w:tcW w:w="4003" w:type="dxa"/>
            <w:tcBorders>
              <w:top w:val="single" w:sz="4" w:space="0" w:color="000000"/>
              <w:left w:val="single" w:sz="4" w:space="0" w:color="000000"/>
              <w:bottom w:val="single" w:sz="4" w:space="0" w:color="000000"/>
              <w:right w:val="single" w:sz="4" w:space="0" w:color="000000"/>
            </w:tcBorders>
            <w:hideMark/>
          </w:tcPr>
          <w:p w14:paraId="0910828B"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Участие в работах, не входящих в круг должностных обязанностей, возложение дополнительных обязанностей (озеленение, уборка территории, участие в текущем ремонте, участие в </w:t>
            </w:r>
            <w:r w:rsidR="00F53A99" w:rsidRPr="006C4AC2">
              <w:rPr>
                <w:rFonts w:ascii="Times New Roman" w:hAnsi="Times New Roman"/>
                <w:color w:val="404040" w:themeColor="text1" w:themeTint="BF"/>
                <w:sz w:val="24"/>
                <w:szCs w:val="24"/>
              </w:rPr>
              <w:t>мероприятиях и</w:t>
            </w:r>
            <w:r w:rsidRPr="006C4AC2">
              <w:rPr>
                <w:rFonts w:ascii="Times New Roman" w:hAnsi="Times New Roman"/>
                <w:color w:val="404040" w:themeColor="text1" w:themeTint="BF"/>
                <w:sz w:val="24"/>
                <w:szCs w:val="24"/>
              </w:rPr>
              <w:t xml:space="preserve"> т.п.).</w:t>
            </w:r>
          </w:p>
        </w:tc>
        <w:tc>
          <w:tcPr>
            <w:tcW w:w="967" w:type="dxa"/>
            <w:tcBorders>
              <w:top w:val="single" w:sz="4" w:space="0" w:color="000000"/>
              <w:left w:val="single" w:sz="4" w:space="0" w:color="000000"/>
              <w:bottom w:val="single" w:sz="4" w:space="0" w:color="000000"/>
              <w:right w:val="single" w:sz="4" w:space="0" w:color="000000"/>
            </w:tcBorders>
            <w:hideMark/>
          </w:tcPr>
          <w:p w14:paraId="596CD17B"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10</w:t>
            </w:r>
          </w:p>
        </w:tc>
        <w:tc>
          <w:tcPr>
            <w:tcW w:w="1805" w:type="dxa"/>
            <w:vMerge w:val="restart"/>
            <w:tcBorders>
              <w:top w:val="single" w:sz="4" w:space="0" w:color="000000"/>
              <w:left w:val="single" w:sz="4" w:space="0" w:color="000000"/>
              <w:right w:val="single" w:sz="4" w:space="0" w:color="000000"/>
            </w:tcBorders>
            <w:hideMark/>
          </w:tcPr>
          <w:p w14:paraId="3EAD445C" w14:textId="77777777" w:rsidR="008B52F8" w:rsidRPr="006C4AC2" w:rsidRDefault="008B52F8" w:rsidP="00DB4460">
            <w:pPr>
              <w:spacing w:after="0" w:line="240" w:lineRule="auto"/>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выплачивается ежемесячно в течении полугодия</w:t>
            </w:r>
          </w:p>
        </w:tc>
      </w:tr>
      <w:tr w:rsidR="006C4AC2" w:rsidRPr="006C4AC2" w14:paraId="38C9AA40" w14:textId="77777777" w:rsidTr="00DB4460">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C76770"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tcPr>
          <w:p w14:paraId="53D7FF5D"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206C7E29" w14:textId="77777777" w:rsidR="008B52F8" w:rsidRPr="006C4AC2" w:rsidRDefault="008B52F8" w:rsidP="00DB4460">
            <w:pPr>
              <w:pStyle w:val="a3"/>
              <w:tabs>
                <w:tab w:val="left" w:pos="1134"/>
              </w:tabs>
              <w:spacing w:after="0" w:line="240" w:lineRule="auto"/>
              <w:ind w:left="0"/>
              <w:jc w:val="both"/>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Содержание помещений, инвентаря в соответствии с требованиями СанПиН</w:t>
            </w:r>
          </w:p>
        </w:tc>
        <w:tc>
          <w:tcPr>
            <w:tcW w:w="967" w:type="dxa"/>
            <w:tcBorders>
              <w:top w:val="single" w:sz="4" w:space="0" w:color="000000"/>
              <w:left w:val="single" w:sz="4" w:space="0" w:color="000000"/>
              <w:bottom w:val="single" w:sz="4" w:space="0" w:color="000000"/>
              <w:right w:val="single" w:sz="4" w:space="0" w:color="000000"/>
            </w:tcBorders>
            <w:hideMark/>
          </w:tcPr>
          <w:p w14:paraId="7D30A988"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20</w:t>
            </w:r>
          </w:p>
        </w:tc>
        <w:tc>
          <w:tcPr>
            <w:tcW w:w="1805" w:type="dxa"/>
            <w:vMerge/>
            <w:tcBorders>
              <w:left w:val="single" w:sz="4" w:space="0" w:color="000000"/>
              <w:right w:val="single" w:sz="4" w:space="0" w:color="000000"/>
            </w:tcBorders>
            <w:hideMark/>
          </w:tcPr>
          <w:p w14:paraId="4EE4C0EA"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p>
        </w:tc>
      </w:tr>
      <w:tr w:rsidR="006C4AC2" w:rsidRPr="006C4AC2" w14:paraId="686C0633" w14:textId="77777777" w:rsidTr="00DB4460">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95198A"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tcPr>
          <w:p w14:paraId="12019721"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620F9837"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Отсутствие замечаний по результатам производственного контроля, проверок надзорных органов</w:t>
            </w:r>
          </w:p>
        </w:tc>
        <w:tc>
          <w:tcPr>
            <w:tcW w:w="967" w:type="dxa"/>
            <w:tcBorders>
              <w:top w:val="single" w:sz="4" w:space="0" w:color="000000"/>
              <w:left w:val="single" w:sz="4" w:space="0" w:color="000000"/>
              <w:bottom w:val="single" w:sz="4" w:space="0" w:color="000000"/>
              <w:right w:val="single" w:sz="4" w:space="0" w:color="000000"/>
            </w:tcBorders>
            <w:hideMark/>
          </w:tcPr>
          <w:p w14:paraId="0B4F5DE9"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10</w:t>
            </w:r>
          </w:p>
        </w:tc>
        <w:tc>
          <w:tcPr>
            <w:tcW w:w="1805" w:type="dxa"/>
            <w:vMerge/>
            <w:tcBorders>
              <w:left w:val="single" w:sz="4" w:space="0" w:color="000000"/>
              <w:right w:val="single" w:sz="4" w:space="0" w:color="000000"/>
            </w:tcBorders>
            <w:hideMark/>
          </w:tcPr>
          <w:p w14:paraId="7ED264A5"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p>
        </w:tc>
      </w:tr>
      <w:tr w:rsidR="006C4AC2" w:rsidRPr="006C4AC2" w14:paraId="50E62C78" w14:textId="77777777" w:rsidTr="00DB4460">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36C0E6"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tcPr>
          <w:p w14:paraId="36930063"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40829EB8"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Высокий уровень исполнительской дисциплины (исполнение приказов, распоряжений административно-</w:t>
            </w:r>
            <w:r w:rsidRPr="006C4AC2">
              <w:rPr>
                <w:rFonts w:ascii="Times New Roman" w:hAnsi="Times New Roman"/>
                <w:color w:val="404040" w:themeColor="text1" w:themeTint="BF"/>
                <w:sz w:val="24"/>
                <w:szCs w:val="24"/>
              </w:rPr>
              <w:lastRenderedPageBreak/>
              <w:t xml:space="preserve">управленческой группы, нормативно-правовых локальных актов учреждения)  </w:t>
            </w:r>
          </w:p>
        </w:tc>
        <w:tc>
          <w:tcPr>
            <w:tcW w:w="967" w:type="dxa"/>
            <w:tcBorders>
              <w:top w:val="single" w:sz="4" w:space="0" w:color="000000"/>
              <w:left w:val="single" w:sz="4" w:space="0" w:color="000000"/>
              <w:bottom w:val="single" w:sz="4" w:space="0" w:color="000000"/>
              <w:right w:val="single" w:sz="4" w:space="0" w:color="000000"/>
            </w:tcBorders>
            <w:hideMark/>
          </w:tcPr>
          <w:p w14:paraId="6E0FE0FE"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lastRenderedPageBreak/>
              <w:t>10</w:t>
            </w:r>
          </w:p>
        </w:tc>
        <w:tc>
          <w:tcPr>
            <w:tcW w:w="1805" w:type="dxa"/>
            <w:vMerge/>
            <w:tcBorders>
              <w:left w:val="single" w:sz="4" w:space="0" w:color="000000"/>
              <w:right w:val="single" w:sz="4" w:space="0" w:color="000000"/>
            </w:tcBorders>
            <w:hideMark/>
          </w:tcPr>
          <w:p w14:paraId="72375C8B"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p>
        </w:tc>
      </w:tr>
      <w:tr w:rsidR="006C4AC2" w:rsidRPr="006C4AC2" w14:paraId="606922AB" w14:textId="77777777" w:rsidTr="00DB4460">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44C7B2"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tcPr>
          <w:p w14:paraId="4EADB1CF"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788B2A3D"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Сохранность имущества учреждения и </w:t>
            </w:r>
            <w:r w:rsidR="00F53A99" w:rsidRPr="006C4AC2">
              <w:rPr>
                <w:rFonts w:ascii="Times New Roman" w:hAnsi="Times New Roman"/>
                <w:color w:val="404040" w:themeColor="text1" w:themeTint="BF"/>
                <w:sz w:val="24"/>
                <w:szCs w:val="24"/>
              </w:rPr>
              <w:t>сотрудников, тепло</w:t>
            </w:r>
            <w:r w:rsidRPr="006C4AC2">
              <w:rPr>
                <w:rFonts w:ascii="Times New Roman" w:hAnsi="Times New Roman"/>
                <w:color w:val="404040" w:themeColor="text1" w:themeTint="BF"/>
                <w:sz w:val="24"/>
                <w:szCs w:val="24"/>
              </w:rPr>
              <w:t>-водо-</w:t>
            </w:r>
            <w:r w:rsidR="00F53A99" w:rsidRPr="006C4AC2">
              <w:rPr>
                <w:rFonts w:ascii="Times New Roman" w:hAnsi="Times New Roman"/>
                <w:color w:val="404040" w:themeColor="text1" w:themeTint="BF"/>
                <w:sz w:val="24"/>
                <w:szCs w:val="24"/>
              </w:rPr>
              <w:t>энергоресурсов.</w:t>
            </w:r>
          </w:p>
        </w:tc>
        <w:tc>
          <w:tcPr>
            <w:tcW w:w="967" w:type="dxa"/>
            <w:tcBorders>
              <w:top w:val="single" w:sz="4" w:space="0" w:color="000000"/>
              <w:left w:val="single" w:sz="4" w:space="0" w:color="000000"/>
              <w:bottom w:val="single" w:sz="4" w:space="0" w:color="000000"/>
              <w:right w:val="single" w:sz="4" w:space="0" w:color="000000"/>
            </w:tcBorders>
            <w:hideMark/>
          </w:tcPr>
          <w:p w14:paraId="0DE05069"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10</w:t>
            </w:r>
          </w:p>
        </w:tc>
        <w:tc>
          <w:tcPr>
            <w:tcW w:w="1805" w:type="dxa"/>
            <w:vMerge/>
            <w:tcBorders>
              <w:left w:val="single" w:sz="4" w:space="0" w:color="000000"/>
              <w:right w:val="single" w:sz="4" w:space="0" w:color="000000"/>
            </w:tcBorders>
            <w:hideMark/>
          </w:tcPr>
          <w:p w14:paraId="7179957F"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p>
        </w:tc>
      </w:tr>
      <w:tr w:rsidR="006C4AC2" w:rsidRPr="006C4AC2" w14:paraId="1C7779CF" w14:textId="77777777" w:rsidTr="00DB4460">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63EBF0"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tcPr>
          <w:p w14:paraId="605F2CA7"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3E40F409" w14:textId="77777777" w:rsidR="008B52F8" w:rsidRPr="006C4AC2" w:rsidRDefault="008B52F8" w:rsidP="00DB4460">
            <w:pPr>
              <w:pStyle w:val="a3"/>
              <w:tabs>
                <w:tab w:val="left" w:pos="1134"/>
              </w:tabs>
              <w:spacing w:after="0" w:line="240" w:lineRule="auto"/>
              <w:ind w:left="0"/>
              <w:jc w:val="both"/>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Отсутствие обоснованных жалоб со стороны родителей и сотрудников. Соблюдение этических норм во взаимодействии с участниками образовательных отношений </w:t>
            </w:r>
          </w:p>
        </w:tc>
        <w:tc>
          <w:tcPr>
            <w:tcW w:w="967" w:type="dxa"/>
            <w:tcBorders>
              <w:top w:val="single" w:sz="4" w:space="0" w:color="000000"/>
              <w:left w:val="single" w:sz="4" w:space="0" w:color="000000"/>
              <w:bottom w:val="single" w:sz="4" w:space="0" w:color="000000"/>
              <w:right w:val="single" w:sz="4" w:space="0" w:color="000000"/>
            </w:tcBorders>
            <w:hideMark/>
          </w:tcPr>
          <w:p w14:paraId="5CDED04A"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20</w:t>
            </w:r>
          </w:p>
        </w:tc>
        <w:tc>
          <w:tcPr>
            <w:tcW w:w="1805" w:type="dxa"/>
            <w:vMerge/>
            <w:tcBorders>
              <w:left w:val="single" w:sz="4" w:space="0" w:color="000000"/>
              <w:right w:val="single" w:sz="4" w:space="0" w:color="000000"/>
            </w:tcBorders>
            <w:hideMark/>
          </w:tcPr>
          <w:p w14:paraId="6AE98A9C"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p>
        </w:tc>
      </w:tr>
      <w:tr w:rsidR="006C4AC2" w:rsidRPr="006C4AC2" w14:paraId="7032833E" w14:textId="77777777" w:rsidTr="00DB4460">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88CCD9"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tcPr>
          <w:p w14:paraId="512761B8"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6EDCB538" w14:textId="77777777" w:rsidR="008B52F8" w:rsidRPr="006C4AC2" w:rsidRDefault="008B52F8" w:rsidP="00DB4460">
            <w:pPr>
              <w:pStyle w:val="a3"/>
              <w:tabs>
                <w:tab w:val="left" w:pos="1134"/>
              </w:tabs>
              <w:spacing w:after="0" w:line="240" w:lineRule="auto"/>
              <w:ind w:left="0"/>
              <w:jc w:val="both"/>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Увеличенный объем работы за счет превышения нормативной наполняемости группы</w:t>
            </w:r>
          </w:p>
        </w:tc>
        <w:tc>
          <w:tcPr>
            <w:tcW w:w="967" w:type="dxa"/>
            <w:tcBorders>
              <w:top w:val="single" w:sz="4" w:space="0" w:color="000000"/>
              <w:left w:val="single" w:sz="4" w:space="0" w:color="000000"/>
              <w:bottom w:val="single" w:sz="4" w:space="0" w:color="000000"/>
              <w:right w:val="single" w:sz="4" w:space="0" w:color="000000"/>
            </w:tcBorders>
            <w:hideMark/>
          </w:tcPr>
          <w:p w14:paraId="24211C55"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10</w:t>
            </w:r>
          </w:p>
        </w:tc>
        <w:tc>
          <w:tcPr>
            <w:tcW w:w="1805" w:type="dxa"/>
            <w:vMerge/>
            <w:tcBorders>
              <w:left w:val="single" w:sz="4" w:space="0" w:color="000000"/>
              <w:right w:val="single" w:sz="4" w:space="0" w:color="000000"/>
            </w:tcBorders>
            <w:hideMark/>
          </w:tcPr>
          <w:p w14:paraId="2548AD71"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p>
        </w:tc>
      </w:tr>
      <w:tr w:rsidR="006C4AC2" w:rsidRPr="006C4AC2" w14:paraId="6FA741FD" w14:textId="77777777" w:rsidTr="00DB4460">
        <w:trPr>
          <w:jc w:val="center"/>
        </w:trPr>
        <w:tc>
          <w:tcPr>
            <w:tcW w:w="451" w:type="dxa"/>
            <w:tcBorders>
              <w:top w:val="single" w:sz="4" w:space="0" w:color="000000"/>
              <w:left w:val="single" w:sz="4" w:space="0" w:color="000000"/>
              <w:bottom w:val="single" w:sz="4" w:space="0" w:color="000000"/>
              <w:right w:val="single" w:sz="4" w:space="0" w:color="000000"/>
            </w:tcBorders>
          </w:tcPr>
          <w:p w14:paraId="5CE1CE65"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p>
        </w:tc>
        <w:tc>
          <w:tcPr>
            <w:tcW w:w="9409" w:type="dxa"/>
            <w:gridSpan w:val="4"/>
            <w:tcBorders>
              <w:top w:val="single" w:sz="4" w:space="0" w:color="000000"/>
              <w:left w:val="single" w:sz="4" w:space="0" w:color="000000"/>
              <w:bottom w:val="single" w:sz="4" w:space="0" w:color="000000"/>
              <w:right w:val="single" w:sz="4" w:space="0" w:color="000000"/>
            </w:tcBorders>
            <w:hideMark/>
          </w:tcPr>
          <w:p w14:paraId="5DB7CFAF"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b/>
                <w:color w:val="404040" w:themeColor="text1" w:themeTint="BF"/>
                <w:sz w:val="24"/>
                <w:szCs w:val="24"/>
              </w:rPr>
              <w:t>Медицинский персонал (до 100%)</w:t>
            </w:r>
          </w:p>
        </w:tc>
      </w:tr>
      <w:tr w:rsidR="006C4AC2" w:rsidRPr="006C4AC2" w14:paraId="1103A20B" w14:textId="77777777" w:rsidTr="00DB4460">
        <w:trPr>
          <w:jc w:val="center"/>
        </w:trPr>
        <w:tc>
          <w:tcPr>
            <w:tcW w:w="451" w:type="dxa"/>
            <w:vMerge w:val="restart"/>
            <w:tcBorders>
              <w:top w:val="single" w:sz="4" w:space="0" w:color="000000"/>
              <w:left w:val="single" w:sz="4" w:space="0" w:color="000000"/>
              <w:bottom w:val="single" w:sz="4" w:space="0" w:color="000000"/>
              <w:right w:val="single" w:sz="4" w:space="0" w:color="000000"/>
            </w:tcBorders>
            <w:hideMark/>
          </w:tcPr>
          <w:p w14:paraId="7E9B89CE"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w:t>
            </w:r>
          </w:p>
        </w:tc>
        <w:tc>
          <w:tcPr>
            <w:tcW w:w="2634" w:type="dxa"/>
            <w:vMerge w:val="restart"/>
            <w:tcBorders>
              <w:top w:val="single" w:sz="4" w:space="0" w:color="000000"/>
              <w:left w:val="single" w:sz="4" w:space="0" w:color="000000"/>
              <w:bottom w:val="single" w:sz="4" w:space="0" w:color="000000"/>
              <w:right w:val="single" w:sz="4" w:space="0" w:color="000000"/>
            </w:tcBorders>
            <w:hideMark/>
          </w:tcPr>
          <w:p w14:paraId="3002B0A1"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Исполнение трудовых (служебных) обязанностей работника в условиях, отличающихся от нормальных (сложность, напряженность и специальный режим работы)</w:t>
            </w:r>
          </w:p>
          <w:p w14:paraId="723ECFA6"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p>
          <w:p w14:paraId="6EB1183A"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p>
          <w:p w14:paraId="1AFB4BE7"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p>
          <w:p w14:paraId="359BA6E0"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p>
          <w:p w14:paraId="2F5D9D91"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p>
          <w:p w14:paraId="35729460"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p>
          <w:p w14:paraId="07B2F268"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p>
          <w:p w14:paraId="770A36DA"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p>
          <w:p w14:paraId="5DE73670"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p>
          <w:p w14:paraId="0A206099"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p>
          <w:p w14:paraId="1726955E"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p>
          <w:p w14:paraId="3E3CEB13"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p>
          <w:p w14:paraId="42130D05"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p>
          <w:p w14:paraId="6FE75FD7"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p>
          <w:p w14:paraId="1A54B1F2"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p>
          <w:p w14:paraId="3E3B47B0"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p>
          <w:p w14:paraId="0339FC50"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p>
          <w:p w14:paraId="62914694"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p>
          <w:p w14:paraId="7A4D7A79"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p>
          <w:p w14:paraId="09607B95"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p>
          <w:p w14:paraId="5571ADE9"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p>
          <w:p w14:paraId="0529B8FC"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p>
          <w:p w14:paraId="2CAA6042"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p>
          <w:p w14:paraId="1F3B8D1C"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4AA12970" w14:textId="77777777" w:rsidR="008B52F8" w:rsidRPr="006C4AC2" w:rsidRDefault="008B52F8" w:rsidP="00DB4460">
            <w:pPr>
              <w:pStyle w:val="a3"/>
              <w:tabs>
                <w:tab w:val="left" w:pos="1134"/>
              </w:tabs>
              <w:spacing w:after="0" w:line="240" w:lineRule="auto"/>
              <w:ind w:left="0"/>
              <w:jc w:val="both"/>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Увеличение объема работы по основной должности (больший объем работ, выполняемый одним работником, при учете нормативов труда)</w:t>
            </w:r>
          </w:p>
        </w:tc>
        <w:tc>
          <w:tcPr>
            <w:tcW w:w="967" w:type="dxa"/>
            <w:tcBorders>
              <w:top w:val="single" w:sz="4" w:space="0" w:color="000000"/>
              <w:left w:val="single" w:sz="4" w:space="0" w:color="000000"/>
              <w:bottom w:val="single" w:sz="4" w:space="0" w:color="000000"/>
              <w:right w:val="single" w:sz="4" w:space="0" w:color="000000"/>
            </w:tcBorders>
            <w:hideMark/>
          </w:tcPr>
          <w:p w14:paraId="23BF855B"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20</w:t>
            </w:r>
          </w:p>
        </w:tc>
        <w:tc>
          <w:tcPr>
            <w:tcW w:w="1805" w:type="dxa"/>
            <w:vMerge w:val="restart"/>
            <w:tcBorders>
              <w:top w:val="single" w:sz="4" w:space="0" w:color="000000"/>
              <w:left w:val="single" w:sz="4" w:space="0" w:color="000000"/>
              <w:right w:val="single" w:sz="4" w:space="0" w:color="000000"/>
            </w:tcBorders>
            <w:hideMark/>
          </w:tcPr>
          <w:p w14:paraId="056BBB78" w14:textId="77777777" w:rsidR="008B52F8" w:rsidRPr="006C4AC2" w:rsidRDefault="008B52F8" w:rsidP="00DB4460">
            <w:pPr>
              <w:spacing w:after="0" w:line="240" w:lineRule="auto"/>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выплачивается ежемесячно в течении полугодия</w:t>
            </w:r>
          </w:p>
        </w:tc>
      </w:tr>
      <w:tr w:rsidR="006C4AC2" w:rsidRPr="006C4AC2" w14:paraId="26884A15" w14:textId="77777777" w:rsidTr="00DB4460">
        <w:trPr>
          <w:trHeight w:val="361"/>
          <w:jc w:val="center"/>
        </w:trPr>
        <w:tc>
          <w:tcPr>
            <w:tcW w:w="451" w:type="dxa"/>
            <w:vMerge/>
            <w:tcBorders>
              <w:top w:val="single" w:sz="4" w:space="0" w:color="000000"/>
              <w:left w:val="single" w:sz="4" w:space="0" w:color="000000"/>
              <w:bottom w:val="single" w:sz="4" w:space="0" w:color="000000"/>
              <w:right w:val="single" w:sz="4" w:space="0" w:color="000000"/>
            </w:tcBorders>
            <w:hideMark/>
          </w:tcPr>
          <w:p w14:paraId="536C435B"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p>
        </w:tc>
        <w:tc>
          <w:tcPr>
            <w:tcW w:w="2634" w:type="dxa"/>
            <w:vMerge/>
            <w:tcBorders>
              <w:top w:val="single" w:sz="4" w:space="0" w:color="000000"/>
              <w:left w:val="single" w:sz="4" w:space="0" w:color="000000"/>
              <w:bottom w:val="single" w:sz="4" w:space="0" w:color="000000"/>
              <w:right w:val="single" w:sz="4" w:space="0" w:color="000000"/>
            </w:tcBorders>
            <w:hideMark/>
          </w:tcPr>
          <w:p w14:paraId="7B60DF35"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4E5FFCB3" w14:textId="77777777" w:rsidR="008B52F8" w:rsidRPr="006C4AC2" w:rsidRDefault="008B52F8" w:rsidP="00DB4460">
            <w:pPr>
              <w:pStyle w:val="a3"/>
              <w:tabs>
                <w:tab w:val="left" w:pos="1134"/>
              </w:tabs>
              <w:spacing w:after="0" w:line="240" w:lineRule="auto"/>
              <w:ind w:left="0"/>
              <w:jc w:val="both"/>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Содержание помещений, инвентаря в соответствии с требованиями СанПиН</w:t>
            </w:r>
          </w:p>
        </w:tc>
        <w:tc>
          <w:tcPr>
            <w:tcW w:w="967" w:type="dxa"/>
            <w:tcBorders>
              <w:top w:val="single" w:sz="4" w:space="0" w:color="000000"/>
              <w:left w:val="single" w:sz="4" w:space="0" w:color="000000"/>
              <w:bottom w:val="single" w:sz="4" w:space="0" w:color="000000"/>
              <w:right w:val="single" w:sz="4" w:space="0" w:color="000000"/>
            </w:tcBorders>
            <w:hideMark/>
          </w:tcPr>
          <w:p w14:paraId="536E3006"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10</w:t>
            </w:r>
          </w:p>
        </w:tc>
        <w:tc>
          <w:tcPr>
            <w:tcW w:w="1805" w:type="dxa"/>
            <w:vMerge/>
            <w:tcBorders>
              <w:left w:val="single" w:sz="4" w:space="0" w:color="000000"/>
              <w:right w:val="single" w:sz="4" w:space="0" w:color="000000"/>
            </w:tcBorders>
            <w:hideMark/>
          </w:tcPr>
          <w:p w14:paraId="45353D95"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52B3EBE6" w14:textId="77777777" w:rsidTr="00DB4460">
        <w:trPr>
          <w:trHeight w:val="361"/>
          <w:jc w:val="center"/>
        </w:trPr>
        <w:tc>
          <w:tcPr>
            <w:tcW w:w="451" w:type="dxa"/>
            <w:vMerge/>
            <w:tcBorders>
              <w:top w:val="single" w:sz="4" w:space="0" w:color="000000"/>
              <w:left w:val="single" w:sz="4" w:space="0" w:color="000000"/>
              <w:bottom w:val="single" w:sz="4" w:space="0" w:color="000000"/>
              <w:right w:val="single" w:sz="4" w:space="0" w:color="000000"/>
            </w:tcBorders>
            <w:hideMark/>
          </w:tcPr>
          <w:p w14:paraId="558ED002"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p>
        </w:tc>
        <w:tc>
          <w:tcPr>
            <w:tcW w:w="2634" w:type="dxa"/>
            <w:vMerge/>
            <w:tcBorders>
              <w:top w:val="single" w:sz="4" w:space="0" w:color="000000"/>
              <w:left w:val="single" w:sz="4" w:space="0" w:color="000000"/>
              <w:bottom w:val="single" w:sz="4" w:space="0" w:color="000000"/>
              <w:right w:val="single" w:sz="4" w:space="0" w:color="000000"/>
            </w:tcBorders>
            <w:hideMark/>
          </w:tcPr>
          <w:p w14:paraId="62CEC866"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31EACB92"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Качественное выполнение плана контроля, производственного контроля.</w:t>
            </w:r>
          </w:p>
        </w:tc>
        <w:tc>
          <w:tcPr>
            <w:tcW w:w="967" w:type="dxa"/>
            <w:tcBorders>
              <w:top w:val="single" w:sz="4" w:space="0" w:color="000000"/>
              <w:left w:val="single" w:sz="4" w:space="0" w:color="000000"/>
              <w:bottom w:val="single" w:sz="4" w:space="0" w:color="000000"/>
              <w:right w:val="single" w:sz="4" w:space="0" w:color="000000"/>
            </w:tcBorders>
            <w:hideMark/>
          </w:tcPr>
          <w:p w14:paraId="179063B4"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10</w:t>
            </w:r>
          </w:p>
        </w:tc>
        <w:tc>
          <w:tcPr>
            <w:tcW w:w="1805" w:type="dxa"/>
            <w:vMerge/>
            <w:tcBorders>
              <w:left w:val="single" w:sz="4" w:space="0" w:color="000000"/>
              <w:right w:val="single" w:sz="4" w:space="0" w:color="000000"/>
            </w:tcBorders>
            <w:hideMark/>
          </w:tcPr>
          <w:p w14:paraId="194DA4B1"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198C8EC6" w14:textId="77777777" w:rsidTr="00DB4460">
        <w:trPr>
          <w:trHeight w:val="361"/>
          <w:jc w:val="center"/>
        </w:trPr>
        <w:tc>
          <w:tcPr>
            <w:tcW w:w="451" w:type="dxa"/>
            <w:vMerge/>
            <w:tcBorders>
              <w:top w:val="single" w:sz="4" w:space="0" w:color="000000"/>
              <w:left w:val="single" w:sz="4" w:space="0" w:color="000000"/>
              <w:bottom w:val="single" w:sz="4" w:space="0" w:color="000000"/>
              <w:right w:val="single" w:sz="4" w:space="0" w:color="000000"/>
            </w:tcBorders>
            <w:hideMark/>
          </w:tcPr>
          <w:p w14:paraId="5B6DA8F9"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p>
        </w:tc>
        <w:tc>
          <w:tcPr>
            <w:tcW w:w="2634" w:type="dxa"/>
            <w:vMerge/>
            <w:tcBorders>
              <w:top w:val="single" w:sz="4" w:space="0" w:color="000000"/>
              <w:left w:val="single" w:sz="4" w:space="0" w:color="000000"/>
              <w:bottom w:val="single" w:sz="4" w:space="0" w:color="000000"/>
              <w:right w:val="single" w:sz="4" w:space="0" w:color="000000"/>
            </w:tcBorders>
            <w:hideMark/>
          </w:tcPr>
          <w:p w14:paraId="18F8512B" w14:textId="77777777" w:rsidR="008B52F8" w:rsidRPr="006C4AC2" w:rsidRDefault="008B52F8" w:rsidP="00DB4460">
            <w:pPr>
              <w:spacing w:after="0" w:line="240" w:lineRule="auto"/>
              <w:jc w:val="both"/>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094EAA01"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Отсутствие замечаний по результатам проверок надзорных органов</w:t>
            </w:r>
          </w:p>
        </w:tc>
        <w:tc>
          <w:tcPr>
            <w:tcW w:w="967" w:type="dxa"/>
            <w:tcBorders>
              <w:top w:val="single" w:sz="4" w:space="0" w:color="000000"/>
              <w:left w:val="single" w:sz="4" w:space="0" w:color="000000"/>
              <w:bottom w:val="single" w:sz="4" w:space="0" w:color="000000"/>
              <w:right w:val="single" w:sz="4" w:space="0" w:color="000000"/>
            </w:tcBorders>
            <w:hideMark/>
          </w:tcPr>
          <w:p w14:paraId="29DC9180"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10 </w:t>
            </w:r>
          </w:p>
        </w:tc>
        <w:tc>
          <w:tcPr>
            <w:tcW w:w="1805" w:type="dxa"/>
            <w:vMerge/>
            <w:tcBorders>
              <w:left w:val="single" w:sz="4" w:space="0" w:color="000000"/>
              <w:bottom w:val="nil"/>
              <w:right w:val="single" w:sz="4" w:space="0" w:color="000000"/>
            </w:tcBorders>
            <w:hideMark/>
          </w:tcPr>
          <w:p w14:paraId="0DC6AAA1"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39649ACB" w14:textId="77777777" w:rsidTr="00DB4460">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4E02D1"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top w:val="single" w:sz="4" w:space="0" w:color="000000"/>
              <w:left w:val="single" w:sz="4" w:space="0" w:color="000000"/>
              <w:bottom w:val="single" w:sz="4" w:space="0" w:color="000000"/>
              <w:right w:val="single" w:sz="4" w:space="0" w:color="000000"/>
            </w:tcBorders>
            <w:vAlign w:val="center"/>
            <w:hideMark/>
          </w:tcPr>
          <w:p w14:paraId="0BCEF14F"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1D0C0DF6"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Обеспечение высокой посещаемости воспитанниками образовательного учреждения.</w:t>
            </w:r>
          </w:p>
          <w:p w14:paraId="72805AEC" w14:textId="77777777" w:rsidR="008B52F8" w:rsidRPr="006C4AC2" w:rsidRDefault="008B52F8" w:rsidP="00DB4460">
            <w:pPr>
              <w:spacing w:after="0" w:line="240" w:lineRule="auto"/>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Средняя посещаемость за полугодие: 62% и выше.</w:t>
            </w:r>
          </w:p>
        </w:tc>
        <w:tc>
          <w:tcPr>
            <w:tcW w:w="967" w:type="dxa"/>
            <w:tcBorders>
              <w:top w:val="single" w:sz="4" w:space="0" w:color="000000"/>
              <w:left w:val="single" w:sz="4" w:space="0" w:color="000000"/>
              <w:bottom w:val="single" w:sz="4" w:space="0" w:color="000000"/>
              <w:right w:val="single" w:sz="4" w:space="0" w:color="000000"/>
            </w:tcBorders>
            <w:hideMark/>
          </w:tcPr>
          <w:p w14:paraId="412D17A8"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10</w:t>
            </w:r>
          </w:p>
        </w:tc>
        <w:tc>
          <w:tcPr>
            <w:tcW w:w="1805" w:type="dxa"/>
            <w:vMerge w:val="restart"/>
            <w:tcBorders>
              <w:top w:val="nil"/>
              <w:left w:val="single" w:sz="4" w:space="0" w:color="000000"/>
              <w:right w:val="single" w:sz="4" w:space="0" w:color="000000"/>
            </w:tcBorders>
            <w:hideMark/>
          </w:tcPr>
          <w:p w14:paraId="79F14EAF" w14:textId="77777777" w:rsidR="008B52F8" w:rsidRPr="006C4AC2" w:rsidRDefault="008B52F8" w:rsidP="00DB4460">
            <w:pPr>
              <w:spacing w:after="0" w:line="240" w:lineRule="auto"/>
              <w:rPr>
                <w:color w:val="404040" w:themeColor="text1" w:themeTint="BF"/>
              </w:rPr>
            </w:pPr>
          </w:p>
        </w:tc>
      </w:tr>
      <w:tr w:rsidR="006C4AC2" w:rsidRPr="006C4AC2" w14:paraId="6A382DBC" w14:textId="77777777" w:rsidTr="00DB4460">
        <w:trPr>
          <w:trHeight w:val="137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93241A"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top w:val="single" w:sz="4" w:space="0" w:color="000000"/>
              <w:left w:val="single" w:sz="4" w:space="0" w:color="000000"/>
              <w:bottom w:val="single" w:sz="4" w:space="0" w:color="000000"/>
              <w:right w:val="single" w:sz="4" w:space="0" w:color="000000"/>
            </w:tcBorders>
            <w:vAlign w:val="center"/>
            <w:hideMark/>
          </w:tcPr>
          <w:p w14:paraId="1EDCE8CB"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1BDB6414"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Отсутствие массовых инфекционных заболеваний. </w:t>
            </w:r>
          </w:p>
          <w:p w14:paraId="4A9B0CCF"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Работа по профилактике инфекций. Выполнение карантинных мероприятий.</w:t>
            </w:r>
          </w:p>
        </w:tc>
        <w:tc>
          <w:tcPr>
            <w:tcW w:w="967" w:type="dxa"/>
            <w:tcBorders>
              <w:top w:val="single" w:sz="4" w:space="0" w:color="000000"/>
              <w:left w:val="single" w:sz="4" w:space="0" w:color="000000"/>
              <w:bottom w:val="single" w:sz="4" w:space="0" w:color="000000"/>
              <w:right w:val="single" w:sz="4" w:space="0" w:color="000000"/>
            </w:tcBorders>
            <w:hideMark/>
          </w:tcPr>
          <w:p w14:paraId="39474E38"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10</w:t>
            </w:r>
          </w:p>
        </w:tc>
        <w:tc>
          <w:tcPr>
            <w:tcW w:w="1805" w:type="dxa"/>
            <w:vMerge/>
            <w:tcBorders>
              <w:left w:val="single" w:sz="4" w:space="0" w:color="000000"/>
              <w:right w:val="single" w:sz="4" w:space="0" w:color="000000"/>
            </w:tcBorders>
            <w:hideMark/>
          </w:tcPr>
          <w:p w14:paraId="7F909F32" w14:textId="77777777" w:rsidR="008B52F8" w:rsidRPr="006C4AC2" w:rsidRDefault="008B52F8" w:rsidP="00DB4460">
            <w:pPr>
              <w:spacing w:after="0" w:line="240" w:lineRule="auto"/>
              <w:rPr>
                <w:color w:val="404040" w:themeColor="text1" w:themeTint="BF"/>
              </w:rPr>
            </w:pPr>
          </w:p>
        </w:tc>
      </w:tr>
      <w:tr w:rsidR="006C4AC2" w:rsidRPr="006C4AC2" w14:paraId="6F6D64DD" w14:textId="77777777" w:rsidTr="00DB4460">
        <w:trPr>
          <w:trHeight w:val="144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3F66C8"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top w:val="single" w:sz="4" w:space="0" w:color="000000"/>
              <w:left w:val="single" w:sz="4" w:space="0" w:color="000000"/>
              <w:bottom w:val="single" w:sz="4" w:space="0" w:color="000000"/>
              <w:right w:val="single" w:sz="4" w:space="0" w:color="000000"/>
            </w:tcBorders>
            <w:vAlign w:val="center"/>
            <w:hideMark/>
          </w:tcPr>
          <w:p w14:paraId="0356C633"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32FE4734" w14:textId="77777777" w:rsidR="008B52F8" w:rsidRPr="006C4AC2" w:rsidRDefault="008B52F8" w:rsidP="00DB4460">
            <w:pPr>
              <w:pStyle w:val="a3"/>
              <w:tabs>
                <w:tab w:val="left" w:pos="1134"/>
              </w:tabs>
              <w:spacing w:after="0" w:line="240" w:lineRule="auto"/>
              <w:ind w:left="0"/>
              <w:jc w:val="both"/>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Отсутствие обоснованных жалоб со стороны родителей и сотрудников. Соблюдение этических норм во взаимодействии с участниками образовательных отношений </w:t>
            </w:r>
          </w:p>
        </w:tc>
        <w:tc>
          <w:tcPr>
            <w:tcW w:w="967" w:type="dxa"/>
            <w:tcBorders>
              <w:top w:val="single" w:sz="4" w:space="0" w:color="000000"/>
              <w:left w:val="single" w:sz="4" w:space="0" w:color="000000"/>
              <w:bottom w:val="single" w:sz="4" w:space="0" w:color="000000"/>
              <w:right w:val="single" w:sz="4" w:space="0" w:color="000000"/>
            </w:tcBorders>
            <w:hideMark/>
          </w:tcPr>
          <w:p w14:paraId="5FFE63F7"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10</w:t>
            </w:r>
          </w:p>
        </w:tc>
        <w:tc>
          <w:tcPr>
            <w:tcW w:w="1805" w:type="dxa"/>
            <w:vMerge/>
            <w:tcBorders>
              <w:left w:val="single" w:sz="4" w:space="0" w:color="000000"/>
              <w:right w:val="single" w:sz="4" w:space="0" w:color="000000"/>
            </w:tcBorders>
            <w:hideMark/>
          </w:tcPr>
          <w:p w14:paraId="3D4DDEE9"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0DFFBA25" w14:textId="77777777" w:rsidTr="00DB4460">
        <w:trPr>
          <w:trHeight w:val="52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C3526B"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top w:val="single" w:sz="4" w:space="0" w:color="000000"/>
              <w:left w:val="single" w:sz="4" w:space="0" w:color="000000"/>
              <w:bottom w:val="single" w:sz="4" w:space="0" w:color="000000"/>
              <w:right w:val="single" w:sz="4" w:space="0" w:color="000000"/>
            </w:tcBorders>
            <w:vAlign w:val="center"/>
            <w:hideMark/>
          </w:tcPr>
          <w:p w14:paraId="2A3DAE83"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1B5C90B0" w14:textId="77777777" w:rsidR="008B52F8" w:rsidRPr="006C4AC2" w:rsidRDefault="008B52F8" w:rsidP="00DB4460">
            <w:pPr>
              <w:pStyle w:val="a3"/>
              <w:tabs>
                <w:tab w:val="left" w:pos="1134"/>
              </w:tabs>
              <w:spacing w:after="0" w:line="240" w:lineRule="auto"/>
              <w:ind w:left="0"/>
              <w:jc w:val="both"/>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Высокий уровень исполнительской дисциплины</w:t>
            </w:r>
          </w:p>
        </w:tc>
        <w:tc>
          <w:tcPr>
            <w:tcW w:w="967" w:type="dxa"/>
            <w:tcBorders>
              <w:top w:val="single" w:sz="4" w:space="0" w:color="000000"/>
              <w:left w:val="single" w:sz="4" w:space="0" w:color="000000"/>
              <w:bottom w:val="single" w:sz="4" w:space="0" w:color="000000"/>
              <w:right w:val="single" w:sz="4" w:space="0" w:color="000000"/>
            </w:tcBorders>
            <w:hideMark/>
          </w:tcPr>
          <w:p w14:paraId="49277326"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10</w:t>
            </w:r>
          </w:p>
        </w:tc>
        <w:tc>
          <w:tcPr>
            <w:tcW w:w="1805" w:type="dxa"/>
            <w:vMerge/>
            <w:tcBorders>
              <w:left w:val="single" w:sz="4" w:space="0" w:color="000000"/>
              <w:right w:val="single" w:sz="4" w:space="0" w:color="000000"/>
            </w:tcBorders>
            <w:hideMark/>
          </w:tcPr>
          <w:p w14:paraId="09795006"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0DC03BA3" w14:textId="77777777" w:rsidTr="00DB4460">
        <w:trPr>
          <w:trHeight w:val="55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94C741"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top w:val="single" w:sz="4" w:space="0" w:color="000000"/>
              <w:left w:val="single" w:sz="4" w:space="0" w:color="000000"/>
              <w:bottom w:val="single" w:sz="4" w:space="0" w:color="000000"/>
              <w:right w:val="single" w:sz="4" w:space="0" w:color="000000"/>
            </w:tcBorders>
            <w:vAlign w:val="center"/>
            <w:hideMark/>
          </w:tcPr>
          <w:p w14:paraId="34ACC9BA"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63C3B87D" w14:textId="77777777" w:rsidR="008B52F8" w:rsidRPr="006C4AC2" w:rsidRDefault="008B52F8" w:rsidP="00DB4460">
            <w:pPr>
              <w:pStyle w:val="a3"/>
              <w:tabs>
                <w:tab w:val="left" w:pos="1134"/>
              </w:tabs>
              <w:spacing w:after="0" w:line="240" w:lineRule="auto"/>
              <w:ind w:left="0"/>
              <w:jc w:val="both"/>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Участие в общественной жизни учреждения</w:t>
            </w:r>
          </w:p>
        </w:tc>
        <w:tc>
          <w:tcPr>
            <w:tcW w:w="967" w:type="dxa"/>
            <w:tcBorders>
              <w:top w:val="single" w:sz="4" w:space="0" w:color="000000"/>
              <w:left w:val="single" w:sz="4" w:space="0" w:color="000000"/>
              <w:bottom w:val="single" w:sz="4" w:space="0" w:color="000000"/>
              <w:right w:val="single" w:sz="4" w:space="0" w:color="000000"/>
            </w:tcBorders>
            <w:hideMark/>
          </w:tcPr>
          <w:p w14:paraId="66897E08"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10</w:t>
            </w:r>
          </w:p>
        </w:tc>
        <w:tc>
          <w:tcPr>
            <w:tcW w:w="1805" w:type="dxa"/>
            <w:vMerge/>
            <w:tcBorders>
              <w:left w:val="single" w:sz="4" w:space="0" w:color="000000"/>
              <w:bottom w:val="single" w:sz="4" w:space="0" w:color="000000"/>
              <w:right w:val="single" w:sz="4" w:space="0" w:color="000000"/>
            </w:tcBorders>
            <w:hideMark/>
          </w:tcPr>
          <w:p w14:paraId="43B4E4F4" w14:textId="77777777" w:rsidR="008B52F8" w:rsidRPr="006C4AC2" w:rsidRDefault="008B52F8" w:rsidP="00DB4460">
            <w:pPr>
              <w:spacing w:after="0" w:line="240" w:lineRule="auto"/>
              <w:rPr>
                <w:color w:val="404040" w:themeColor="text1" w:themeTint="BF"/>
              </w:rPr>
            </w:pPr>
          </w:p>
        </w:tc>
      </w:tr>
      <w:tr w:rsidR="006C4AC2" w:rsidRPr="006C4AC2" w14:paraId="11CBA44D" w14:textId="77777777" w:rsidTr="00DB4460">
        <w:trPr>
          <w:jc w:val="center"/>
        </w:trPr>
        <w:tc>
          <w:tcPr>
            <w:tcW w:w="451" w:type="dxa"/>
            <w:tcBorders>
              <w:top w:val="single" w:sz="4" w:space="0" w:color="000000"/>
              <w:left w:val="single" w:sz="4" w:space="0" w:color="000000"/>
              <w:bottom w:val="single" w:sz="4" w:space="0" w:color="000000"/>
              <w:right w:val="single" w:sz="4" w:space="0" w:color="000000"/>
            </w:tcBorders>
          </w:tcPr>
          <w:p w14:paraId="22BC8B46"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p>
        </w:tc>
        <w:tc>
          <w:tcPr>
            <w:tcW w:w="9409" w:type="dxa"/>
            <w:gridSpan w:val="4"/>
            <w:tcBorders>
              <w:top w:val="single" w:sz="4" w:space="0" w:color="000000"/>
              <w:left w:val="single" w:sz="4" w:space="0" w:color="000000"/>
              <w:bottom w:val="single" w:sz="4" w:space="0" w:color="000000"/>
              <w:right w:val="single" w:sz="4" w:space="0" w:color="000000"/>
            </w:tcBorders>
            <w:hideMark/>
          </w:tcPr>
          <w:p w14:paraId="3637B29B" w14:textId="77777777" w:rsidR="008B52F8" w:rsidRPr="006C4AC2" w:rsidRDefault="008B52F8" w:rsidP="00DB4460">
            <w:pPr>
              <w:spacing w:after="0" w:line="240" w:lineRule="auto"/>
              <w:jc w:val="center"/>
              <w:rPr>
                <w:rFonts w:ascii="Times New Roman" w:hAnsi="Times New Roman"/>
                <w:b/>
                <w:color w:val="404040" w:themeColor="text1" w:themeTint="BF"/>
                <w:sz w:val="24"/>
                <w:szCs w:val="24"/>
              </w:rPr>
            </w:pPr>
            <w:r w:rsidRPr="006C4AC2">
              <w:rPr>
                <w:rFonts w:ascii="Times New Roman" w:hAnsi="Times New Roman"/>
                <w:b/>
                <w:color w:val="404040" w:themeColor="text1" w:themeTint="BF"/>
                <w:sz w:val="24"/>
                <w:szCs w:val="24"/>
              </w:rPr>
              <w:t xml:space="preserve">Работники общеотраслевых должностей </w:t>
            </w:r>
            <w:r w:rsidR="00F53A99" w:rsidRPr="006C4AC2">
              <w:rPr>
                <w:rFonts w:ascii="Times New Roman" w:hAnsi="Times New Roman"/>
                <w:b/>
                <w:color w:val="404040" w:themeColor="text1" w:themeTint="BF"/>
                <w:sz w:val="24"/>
                <w:szCs w:val="24"/>
              </w:rPr>
              <w:t>служащих: (</w:t>
            </w:r>
            <w:r w:rsidRPr="006C4AC2">
              <w:rPr>
                <w:rFonts w:ascii="Times New Roman" w:hAnsi="Times New Roman"/>
                <w:b/>
                <w:color w:val="404040" w:themeColor="text1" w:themeTint="BF"/>
                <w:sz w:val="24"/>
                <w:szCs w:val="24"/>
              </w:rPr>
              <w:t>до 200%)</w:t>
            </w:r>
          </w:p>
        </w:tc>
      </w:tr>
      <w:tr w:rsidR="006C4AC2" w:rsidRPr="006C4AC2" w14:paraId="6B2F8C63" w14:textId="77777777" w:rsidTr="00DB4460">
        <w:trPr>
          <w:jc w:val="center"/>
        </w:trPr>
        <w:tc>
          <w:tcPr>
            <w:tcW w:w="451" w:type="dxa"/>
            <w:tcBorders>
              <w:top w:val="single" w:sz="4" w:space="0" w:color="000000"/>
              <w:left w:val="single" w:sz="4" w:space="0" w:color="000000"/>
              <w:bottom w:val="single" w:sz="4" w:space="0" w:color="000000"/>
              <w:right w:val="single" w:sz="4" w:space="0" w:color="000000"/>
            </w:tcBorders>
          </w:tcPr>
          <w:p w14:paraId="4C6AD618"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p>
        </w:tc>
        <w:tc>
          <w:tcPr>
            <w:tcW w:w="9409" w:type="dxa"/>
            <w:gridSpan w:val="4"/>
            <w:tcBorders>
              <w:top w:val="single" w:sz="4" w:space="0" w:color="000000"/>
              <w:left w:val="single" w:sz="4" w:space="0" w:color="000000"/>
              <w:bottom w:val="single" w:sz="4" w:space="0" w:color="000000"/>
              <w:right w:val="single" w:sz="4" w:space="0" w:color="000000"/>
            </w:tcBorders>
            <w:hideMark/>
          </w:tcPr>
          <w:p w14:paraId="39A4326F" w14:textId="77777777" w:rsidR="008B52F8" w:rsidRPr="006C4AC2" w:rsidRDefault="008B52F8" w:rsidP="00DB4460">
            <w:pPr>
              <w:spacing w:after="0" w:line="240" w:lineRule="auto"/>
              <w:jc w:val="center"/>
              <w:rPr>
                <w:rFonts w:ascii="Times New Roman" w:hAnsi="Times New Roman"/>
                <w:b/>
                <w:color w:val="404040" w:themeColor="text1" w:themeTint="BF"/>
                <w:sz w:val="24"/>
                <w:szCs w:val="24"/>
              </w:rPr>
            </w:pPr>
            <w:r w:rsidRPr="006C4AC2">
              <w:rPr>
                <w:rFonts w:ascii="Times New Roman" w:hAnsi="Times New Roman"/>
                <w:b/>
                <w:color w:val="404040" w:themeColor="text1" w:themeTint="BF"/>
                <w:sz w:val="24"/>
                <w:szCs w:val="24"/>
              </w:rPr>
              <w:t>Документовед</w:t>
            </w:r>
          </w:p>
        </w:tc>
      </w:tr>
      <w:tr w:rsidR="006C4AC2" w:rsidRPr="006C4AC2" w14:paraId="4FADDBF4" w14:textId="77777777" w:rsidTr="00DB4460">
        <w:trPr>
          <w:jc w:val="center"/>
        </w:trPr>
        <w:tc>
          <w:tcPr>
            <w:tcW w:w="451" w:type="dxa"/>
            <w:vMerge w:val="restart"/>
            <w:tcBorders>
              <w:top w:val="single" w:sz="4" w:space="0" w:color="000000"/>
              <w:left w:val="single" w:sz="4" w:space="0" w:color="000000"/>
              <w:bottom w:val="single" w:sz="4" w:space="0" w:color="000000"/>
              <w:right w:val="single" w:sz="4" w:space="0" w:color="000000"/>
            </w:tcBorders>
            <w:hideMark/>
          </w:tcPr>
          <w:p w14:paraId="1A29976C"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w:t>
            </w:r>
          </w:p>
        </w:tc>
        <w:tc>
          <w:tcPr>
            <w:tcW w:w="2634" w:type="dxa"/>
            <w:vMerge w:val="restart"/>
            <w:tcBorders>
              <w:top w:val="single" w:sz="4" w:space="0" w:color="000000"/>
              <w:left w:val="single" w:sz="4" w:space="0" w:color="000000"/>
              <w:bottom w:val="single" w:sz="4" w:space="0" w:color="000000"/>
              <w:right w:val="single" w:sz="4" w:space="0" w:color="000000"/>
            </w:tcBorders>
            <w:hideMark/>
          </w:tcPr>
          <w:p w14:paraId="48A2BB9D"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Исполнение трудовых </w:t>
            </w:r>
            <w:r w:rsidRPr="006C4AC2">
              <w:rPr>
                <w:rFonts w:ascii="Times New Roman" w:hAnsi="Times New Roman"/>
                <w:color w:val="404040" w:themeColor="text1" w:themeTint="BF"/>
                <w:sz w:val="24"/>
                <w:szCs w:val="24"/>
              </w:rPr>
              <w:lastRenderedPageBreak/>
              <w:t>(служебных) обязанностей работника в условиях, отличающихся от нормальных (сложность, напряженность и специальный режим работы)</w:t>
            </w:r>
          </w:p>
        </w:tc>
        <w:tc>
          <w:tcPr>
            <w:tcW w:w="4003" w:type="dxa"/>
            <w:tcBorders>
              <w:top w:val="single" w:sz="4" w:space="0" w:color="000000"/>
              <w:left w:val="single" w:sz="4" w:space="0" w:color="000000"/>
              <w:bottom w:val="single" w:sz="4" w:space="0" w:color="000000"/>
              <w:right w:val="single" w:sz="4" w:space="0" w:color="000000"/>
            </w:tcBorders>
            <w:hideMark/>
          </w:tcPr>
          <w:p w14:paraId="26044469"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lastRenderedPageBreak/>
              <w:t xml:space="preserve">Своевременное и качественное </w:t>
            </w:r>
            <w:r w:rsidRPr="006C4AC2">
              <w:rPr>
                <w:rFonts w:ascii="Times New Roman" w:hAnsi="Times New Roman"/>
                <w:color w:val="404040" w:themeColor="text1" w:themeTint="BF"/>
                <w:sz w:val="24"/>
                <w:szCs w:val="24"/>
              </w:rPr>
              <w:lastRenderedPageBreak/>
              <w:t>предоставление всех видов и форм отчетности</w:t>
            </w:r>
          </w:p>
        </w:tc>
        <w:tc>
          <w:tcPr>
            <w:tcW w:w="967" w:type="dxa"/>
            <w:tcBorders>
              <w:top w:val="single" w:sz="4" w:space="0" w:color="000000"/>
              <w:left w:val="single" w:sz="4" w:space="0" w:color="000000"/>
              <w:bottom w:val="single" w:sz="4" w:space="0" w:color="000000"/>
              <w:right w:val="single" w:sz="4" w:space="0" w:color="000000"/>
            </w:tcBorders>
            <w:hideMark/>
          </w:tcPr>
          <w:p w14:paraId="0CC149D6"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lastRenderedPageBreak/>
              <w:t>30</w:t>
            </w:r>
          </w:p>
        </w:tc>
        <w:tc>
          <w:tcPr>
            <w:tcW w:w="1805" w:type="dxa"/>
            <w:vMerge w:val="restart"/>
            <w:tcBorders>
              <w:top w:val="single" w:sz="4" w:space="0" w:color="000000"/>
              <w:left w:val="single" w:sz="4" w:space="0" w:color="000000"/>
              <w:right w:val="single" w:sz="4" w:space="0" w:color="000000"/>
            </w:tcBorders>
            <w:hideMark/>
          </w:tcPr>
          <w:p w14:paraId="6E3A5A7A" w14:textId="77777777" w:rsidR="008B52F8" w:rsidRPr="006C4AC2" w:rsidRDefault="008B52F8" w:rsidP="00DB4460">
            <w:pPr>
              <w:spacing w:after="0" w:line="240" w:lineRule="auto"/>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выплачивается </w:t>
            </w:r>
            <w:r w:rsidRPr="006C4AC2">
              <w:rPr>
                <w:rFonts w:ascii="Times New Roman" w:hAnsi="Times New Roman"/>
                <w:color w:val="404040" w:themeColor="text1" w:themeTint="BF"/>
                <w:sz w:val="24"/>
                <w:szCs w:val="24"/>
              </w:rPr>
              <w:lastRenderedPageBreak/>
              <w:t xml:space="preserve">ежемесячно в течении полугодия </w:t>
            </w:r>
          </w:p>
        </w:tc>
      </w:tr>
      <w:tr w:rsidR="006C4AC2" w:rsidRPr="006C4AC2" w14:paraId="5E4F6338" w14:textId="77777777" w:rsidTr="00DB4460">
        <w:trPr>
          <w:trHeight w:val="115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DBED31"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top w:val="single" w:sz="4" w:space="0" w:color="000000"/>
              <w:left w:val="single" w:sz="4" w:space="0" w:color="000000"/>
              <w:bottom w:val="single" w:sz="4" w:space="0" w:color="000000"/>
              <w:right w:val="single" w:sz="4" w:space="0" w:color="000000"/>
            </w:tcBorders>
            <w:vAlign w:val="center"/>
            <w:hideMark/>
          </w:tcPr>
          <w:p w14:paraId="1F274A91"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41646761"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Качественное ведение документации, создание и ведение баз данных, необходимых для работы (награды, аттестация работников, повышение квалификации и т.п.)</w:t>
            </w:r>
          </w:p>
        </w:tc>
        <w:tc>
          <w:tcPr>
            <w:tcW w:w="967" w:type="dxa"/>
            <w:tcBorders>
              <w:top w:val="single" w:sz="4" w:space="0" w:color="000000"/>
              <w:left w:val="single" w:sz="4" w:space="0" w:color="000000"/>
              <w:bottom w:val="single" w:sz="4" w:space="0" w:color="000000"/>
              <w:right w:val="single" w:sz="4" w:space="0" w:color="000000"/>
            </w:tcBorders>
            <w:hideMark/>
          </w:tcPr>
          <w:p w14:paraId="43DED1C0"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30</w:t>
            </w:r>
          </w:p>
        </w:tc>
        <w:tc>
          <w:tcPr>
            <w:tcW w:w="1805" w:type="dxa"/>
            <w:vMerge/>
            <w:tcBorders>
              <w:left w:val="single" w:sz="4" w:space="0" w:color="000000"/>
              <w:right w:val="single" w:sz="4" w:space="0" w:color="000000"/>
            </w:tcBorders>
            <w:hideMark/>
          </w:tcPr>
          <w:p w14:paraId="56218099" w14:textId="77777777" w:rsidR="008B52F8" w:rsidRPr="006C4AC2" w:rsidRDefault="008B52F8" w:rsidP="00DB4460">
            <w:pPr>
              <w:spacing w:line="240" w:lineRule="auto"/>
              <w:rPr>
                <w:color w:val="404040" w:themeColor="text1" w:themeTint="BF"/>
              </w:rPr>
            </w:pPr>
          </w:p>
        </w:tc>
      </w:tr>
      <w:tr w:rsidR="006C4AC2" w:rsidRPr="006C4AC2" w14:paraId="55C73B18" w14:textId="77777777" w:rsidTr="00DB4460">
        <w:trPr>
          <w:trHeight w:val="27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9E3BEE"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top w:val="single" w:sz="4" w:space="0" w:color="000000"/>
              <w:left w:val="single" w:sz="4" w:space="0" w:color="000000"/>
              <w:bottom w:val="single" w:sz="4" w:space="0" w:color="000000"/>
              <w:right w:val="single" w:sz="4" w:space="0" w:color="000000"/>
            </w:tcBorders>
            <w:vAlign w:val="center"/>
            <w:hideMark/>
          </w:tcPr>
          <w:p w14:paraId="1F6DD21C"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53223BEF"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Качественная и своевременное оформление документов (заполнение карт Т-2, трудовых книжек, приказов т.п.) </w:t>
            </w:r>
          </w:p>
        </w:tc>
        <w:tc>
          <w:tcPr>
            <w:tcW w:w="967" w:type="dxa"/>
            <w:tcBorders>
              <w:top w:val="single" w:sz="4" w:space="0" w:color="000000"/>
              <w:left w:val="single" w:sz="4" w:space="0" w:color="000000"/>
              <w:bottom w:val="single" w:sz="4" w:space="0" w:color="000000"/>
              <w:right w:val="single" w:sz="4" w:space="0" w:color="000000"/>
            </w:tcBorders>
            <w:hideMark/>
          </w:tcPr>
          <w:p w14:paraId="63622FC4"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30</w:t>
            </w:r>
          </w:p>
        </w:tc>
        <w:tc>
          <w:tcPr>
            <w:tcW w:w="1805" w:type="dxa"/>
            <w:vMerge/>
            <w:tcBorders>
              <w:left w:val="single" w:sz="4" w:space="0" w:color="000000"/>
              <w:right w:val="single" w:sz="4" w:space="0" w:color="000000"/>
            </w:tcBorders>
            <w:hideMark/>
          </w:tcPr>
          <w:p w14:paraId="48CF5A47" w14:textId="77777777" w:rsidR="008B52F8" w:rsidRPr="006C4AC2" w:rsidRDefault="008B52F8" w:rsidP="00DB4460">
            <w:pPr>
              <w:spacing w:line="240" w:lineRule="auto"/>
              <w:rPr>
                <w:rFonts w:ascii="Times New Roman" w:hAnsi="Times New Roman"/>
                <w:color w:val="404040" w:themeColor="text1" w:themeTint="BF"/>
                <w:sz w:val="24"/>
                <w:szCs w:val="24"/>
              </w:rPr>
            </w:pPr>
          </w:p>
        </w:tc>
      </w:tr>
      <w:tr w:rsidR="006C4AC2" w:rsidRPr="006C4AC2" w14:paraId="7A586CED" w14:textId="77777777" w:rsidTr="00DB4460">
        <w:trPr>
          <w:trHeight w:val="86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32F7BC"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top w:val="single" w:sz="4" w:space="0" w:color="000000"/>
              <w:left w:val="single" w:sz="4" w:space="0" w:color="000000"/>
              <w:bottom w:val="single" w:sz="4" w:space="0" w:color="000000"/>
              <w:right w:val="single" w:sz="4" w:space="0" w:color="000000"/>
            </w:tcBorders>
            <w:vAlign w:val="center"/>
            <w:hideMark/>
          </w:tcPr>
          <w:p w14:paraId="5956D657"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7369A8C9" w14:textId="77777777" w:rsidR="008B52F8" w:rsidRPr="006C4AC2" w:rsidRDefault="008B52F8" w:rsidP="00DB4460">
            <w:pPr>
              <w:pStyle w:val="a3"/>
              <w:tabs>
                <w:tab w:val="left" w:pos="1134"/>
              </w:tabs>
              <w:spacing w:after="0" w:line="240" w:lineRule="auto"/>
              <w:ind w:left="0"/>
              <w:jc w:val="both"/>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Эффективное взаимодействие с ЦБ.</w:t>
            </w:r>
          </w:p>
          <w:p w14:paraId="377D176A"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Качественная работа с табелем учета рабочего времени.</w:t>
            </w:r>
          </w:p>
        </w:tc>
        <w:tc>
          <w:tcPr>
            <w:tcW w:w="967" w:type="dxa"/>
            <w:tcBorders>
              <w:top w:val="single" w:sz="4" w:space="0" w:color="000000"/>
              <w:left w:val="single" w:sz="4" w:space="0" w:color="000000"/>
              <w:bottom w:val="single" w:sz="4" w:space="0" w:color="000000"/>
              <w:right w:val="single" w:sz="4" w:space="0" w:color="000000"/>
            </w:tcBorders>
            <w:hideMark/>
          </w:tcPr>
          <w:p w14:paraId="54F802AA"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30</w:t>
            </w:r>
          </w:p>
        </w:tc>
        <w:tc>
          <w:tcPr>
            <w:tcW w:w="1805" w:type="dxa"/>
            <w:vMerge/>
            <w:tcBorders>
              <w:left w:val="single" w:sz="4" w:space="0" w:color="000000"/>
              <w:bottom w:val="nil"/>
              <w:right w:val="single" w:sz="4" w:space="0" w:color="000000"/>
            </w:tcBorders>
            <w:hideMark/>
          </w:tcPr>
          <w:p w14:paraId="498B26B3" w14:textId="77777777" w:rsidR="008B52F8" w:rsidRPr="006C4AC2" w:rsidRDefault="008B52F8" w:rsidP="00DB4460">
            <w:pPr>
              <w:spacing w:line="240" w:lineRule="auto"/>
              <w:rPr>
                <w:rFonts w:ascii="Times New Roman" w:hAnsi="Times New Roman"/>
                <w:color w:val="404040" w:themeColor="text1" w:themeTint="BF"/>
                <w:sz w:val="24"/>
                <w:szCs w:val="24"/>
              </w:rPr>
            </w:pPr>
          </w:p>
        </w:tc>
      </w:tr>
      <w:tr w:rsidR="006C4AC2" w:rsidRPr="006C4AC2" w14:paraId="528DCB32" w14:textId="77777777" w:rsidTr="00DB4460">
        <w:trPr>
          <w:trHeight w:val="83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57C060"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top w:val="single" w:sz="4" w:space="0" w:color="000000"/>
              <w:left w:val="single" w:sz="4" w:space="0" w:color="000000"/>
              <w:bottom w:val="single" w:sz="4" w:space="0" w:color="000000"/>
              <w:right w:val="single" w:sz="4" w:space="0" w:color="000000"/>
            </w:tcBorders>
            <w:vAlign w:val="center"/>
            <w:hideMark/>
          </w:tcPr>
          <w:p w14:paraId="1A7BFB85"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216CCC39"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Участие в разработке локальных нормативно-правовых актов, контроль по их исполнению.</w:t>
            </w:r>
          </w:p>
        </w:tc>
        <w:tc>
          <w:tcPr>
            <w:tcW w:w="967" w:type="dxa"/>
            <w:tcBorders>
              <w:top w:val="single" w:sz="4" w:space="0" w:color="000000"/>
              <w:left w:val="single" w:sz="4" w:space="0" w:color="000000"/>
              <w:bottom w:val="single" w:sz="4" w:space="0" w:color="000000"/>
              <w:right w:val="single" w:sz="4" w:space="0" w:color="000000"/>
            </w:tcBorders>
            <w:hideMark/>
          </w:tcPr>
          <w:p w14:paraId="65E3754E"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20</w:t>
            </w:r>
          </w:p>
        </w:tc>
        <w:tc>
          <w:tcPr>
            <w:tcW w:w="1805" w:type="dxa"/>
            <w:vMerge w:val="restart"/>
            <w:tcBorders>
              <w:top w:val="nil"/>
              <w:left w:val="single" w:sz="4" w:space="0" w:color="000000"/>
              <w:right w:val="single" w:sz="4" w:space="0" w:color="000000"/>
            </w:tcBorders>
            <w:hideMark/>
          </w:tcPr>
          <w:p w14:paraId="62181FEE"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54D216CC" w14:textId="77777777" w:rsidTr="00DB4460">
        <w:trPr>
          <w:trHeight w:val="56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B91FEC"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top w:val="single" w:sz="4" w:space="0" w:color="000000"/>
              <w:left w:val="single" w:sz="4" w:space="0" w:color="000000"/>
              <w:bottom w:val="single" w:sz="4" w:space="0" w:color="000000"/>
              <w:right w:val="single" w:sz="4" w:space="0" w:color="000000"/>
            </w:tcBorders>
            <w:vAlign w:val="center"/>
            <w:hideMark/>
          </w:tcPr>
          <w:p w14:paraId="6D0A63A5"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429D92A6"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Отсутствие нарушений по результатам внешнего контроля</w:t>
            </w:r>
          </w:p>
        </w:tc>
        <w:tc>
          <w:tcPr>
            <w:tcW w:w="967" w:type="dxa"/>
            <w:tcBorders>
              <w:top w:val="single" w:sz="4" w:space="0" w:color="000000"/>
              <w:left w:val="single" w:sz="4" w:space="0" w:color="000000"/>
              <w:bottom w:val="single" w:sz="4" w:space="0" w:color="000000"/>
              <w:right w:val="single" w:sz="4" w:space="0" w:color="000000"/>
            </w:tcBorders>
            <w:hideMark/>
          </w:tcPr>
          <w:p w14:paraId="320FBEC0"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20</w:t>
            </w:r>
          </w:p>
        </w:tc>
        <w:tc>
          <w:tcPr>
            <w:tcW w:w="1805" w:type="dxa"/>
            <w:vMerge/>
            <w:tcBorders>
              <w:top w:val="nil"/>
              <w:left w:val="single" w:sz="4" w:space="0" w:color="000000"/>
              <w:right w:val="single" w:sz="4" w:space="0" w:color="000000"/>
            </w:tcBorders>
            <w:hideMark/>
          </w:tcPr>
          <w:p w14:paraId="21159A6D"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0930B641" w14:textId="77777777" w:rsidTr="00DB4460">
        <w:trPr>
          <w:trHeight w:val="78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C169BA"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top w:val="single" w:sz="4" w:space="0" w:color="000000"/>
              <w:left w:val="single" w:sz="4" w:space="0" w:color="000000"/>
              <w:bottom w:val="single" w:sz="4" w:space="0" w:color="000000"/>
              <w:right w:val="single" w:sz="4" w:space="0" w:color="000000"/>
            </w:tcBorders>
            <w:vAlign w:val="center"/>
            <w:hideMark/>
          </w:tcPr>
          <w:p w14:paraId="0901C157"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2362E5FF"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Участие в работах, не входящих в круг должностных обязанностей, возложение дополнительных обязанностей (озеленение, уборка территории, участие в текущем ремонте и т.п.).</w:t>
            </w:r>
          </w:p>
        </w:tc>
        <w:tc>
          <w:tcPr>
            <w:tcW w:w="967" w:type="dxa"/>
            <w:tcBorders>
              <w:top w:val="single" w:sz="4" w:space="0" w:color="000000"/>
              <w:left w:val="single" w:sz="4" w:space="0" w:color="000000"/>
              <w:bottom w:val="single" w:sz="4" w:space="0" w:color="000000"/>
              <w:right w:val="single" w:sz="4" w:space="0" w:color="000000"/>
            </w:tcBorders>
            <w:hideMark/>
          </w:tcPr>
          <w:p w14:paraId="241E34BD"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10</w:t>
            </w:r>
          </w:p>
        </w:tc>
        <w:tc>
          <w:tcPr>
            <w:tcW w:w="1805" w:type="dxa"/>
            <w:vMerge/>
            <w:tcBorders>
              <w:top w:val="nil"/>
              <w:left w:val="single" w:sz="4" w:space="0" w:color="000000"/>
              <w:right w:val="single" w:sz="4" w:space="0" w:color="000000"/>
            </w:tcBorders>
            <w:hideMark/>
          </w:tcPr>
          <w:p w14:paraId="35DA0CFA"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080D2865" w14:textId="77777777" w:rsidTr="00DB4460">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CC9084"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top w:val="single" w:sz="4" w:space="0" w:color="000000"/>
              <w:left w:val="single" w:sz="4" w:space="0" w:color="000000"/>
              <w:bottom w:val="single" w:sz="4" w:space="0" w:color="000000"/>
              <w:right w:val="single" w:sz="4" w:space="0" w:color="000000"/>
            </w:tcBorders>
            <w:vAlign w:val="center"/>
            <w:hideMark/>
          </w:tcPr>
          <w:p w14:paraId="3ED0D492"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6C77BCDA"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Высокая исполнительская дисциплина</w:t>
            </w:r>
          </w:p>
        </w:tc>
        <w:tc>
          <w:tcPr>
            <w:tcW w:w="967" w:type="dxa"/>
            <w:tcBorders>
              <w:top w:val="single" w:sz="4" w:space="0" w:color="000000"/>
              <w:left w:val="single" w:sz="4" w:space="0" w:color="000000"/>
              <w:bottom w:val="single" w:sz="4" w:space="0" w:color="000000"/>
              <w:right w:val="single" w:sz="4" w:space="0" w:color="000000"/>
            </w:tcBorders>
            <w:hideMark/>
          </w:tcPr>
          <w:p w14:paraId="4894F2E7"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10</w:t>
            </w:r>
          </w:p>
        </w:tc>
        <w:tc>
          <w:tcPr>
            <w:tcW w:w="1805" w:type="dxa"/>
            <w:vMerge/>
            <w:tcBorders>
              <w:top w:val="nil"/>
              <w:left w:val="single" w:sz="4" w:space="0" w:color="000000"/>
              <w:right w:val="single" w:sz="4" w:space="0" w:color="000000"/>
            </w:tcBorders>
            <w:hideMark/>
          </w:tcPr>
          <w:p w14:paraId="15375D90" w14:textId="77777777" w:rsidR="008B52F8" w:rsidRPr="006C4AC2" w:rsidRDefault="008B52F8" w:rsidP="00DB4460">
            <w:pPr>
              <w:spacing w:after="0" w:line="240" w:lineRule="auto"/>
              <w:rPr>
                <w:color w:val="404040" w:themeColor="text1" w:themeTint="BF"/>
              </w:rPr>
            </w:pPr>
          </w:p>
        </w:tc>
      </w:tr>
      <w:tr w:rsidR="006C4AC2" w:rsidRPr="006C4AC2" w14:paraId="247EA685" w14:textId="77777777" w:rsidTr="00DB4460">
        <w:trPr>
          <w:jc w:val="center"/>
        </w:trPr>
        <w:tc>
          <w:tcPr>
            <w:tcW w:w="0" w:type="auto"/>
            <w:vMerge/>
            <w:tcBorders>
              <w:top w:val="single" w:sz="4" w:space="0" w:color="000000"/>
              <w:left w:val="single" w:sz="4" w:space="0" w:color="000000"/>
              <w:bottom w:val="nil"/>
              <w:right w:val="single" w:sz="4" w:space="0" w:color="000000"/>
            </w:tcBorders>
            <w:vAlign w:val="center"/>
            <w:hideMark/>
          </w:tcPr>
          <w:p w14:paraId="7BD35E50"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top w:val="single" w:sz="4" w:space="0" w:color="000000"/>
              <w:left w:val="single" w:sz="4" w:space="0" w:color="000000"/>
              <w:bottom w:val="nil"/>
              <w:right w:val="single" w:sz="4" w:space="0" w:color="000000"/>
            </w:tcBorders>
            <w:vAlign w:val="center"/>
            <w:hideMark/>
          </w:tcPr>
          <w:p w14:paraId="76D62908"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10F10F6C"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Участие в общественной жизни учреждения</w:t>
            </w:r>
          </w:p>
        </w:tc>
        <w:tc>
          <w:tcPr>
            <w:tcW w:w="967" w:type="dxa"/>
            <w:tcBorders>
              <w:top w:val="single" w:sz="4" w:space="0" w:color="000000"/>
              <w:left w:val="single" w:sz="4" w:space="0" w:color="000000"/>
              <w:bottom w:val="single" w:sz="4" w:space="0" w:color="000000"/>
              <w:right w:val="single" w:sz="4" w:space="0" w:color="000000"/>
            </w:tcBorders>
            <w:hideMark/>
          </w:tcPr>
          <w:p w14:paraId="0AE94AED"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10</w:t>
            </w:r>
          </w:p>
        </w:tc>
        <w:tc>
          <w:tcPr>
            <w:tcW w:w="1805" w:type="dxa"/>
            <w:vMerge/>
            <w:tcBorders>
              <w:top w:val="nil"/>
              <w:left w:val="single" w:sz="4" w:space="0" w:color="000000"/>
              <w:right w:val="single" w:sz="4" w:space="0" w:color="000000"/>
            </w:tcBorders>
            <w:hideMark/>
          </w:tcPr>
          <w:p w14:paraId="32EC0B6A" w14:textId="77777777" w:rsidR="008B52F8" w:rsidRPr="006C4AC2" w:rsidRDefault="008B52F8" w:rsidP="00DB4460">
            <w:pPr>
              <w:spacing w:after="0" w:line="240" w:lineRule="auto"/>
              <w:rPr>
                <w:color w:val="404040" w:themeColor="text1" w:themeTint="BF"/>
              </w:rPr>
            </w:pPr>
          </w:p>
        </w:tc>
      </w:tr>
      <w:tr w:rsidR="006C4AC2" w:rsidRPr="006C4AC2" w14:paraId="4D1FF8FF" w14:textId="77777777" w:rsidTr="00DB4460">
        <w:trPr>
          <w:jc w:val="center"/>
        </w:trPr>
        <w:tc>
          <w:tcPr>
            <w:tcW w:w="0" w:type="auto"/>
            <w:tcBorders>
              <w:top w:val="nil"/>
              <w:left w:val="single" w:sz="4" w:space="0" w:color="000000"/>
              <w:bottom w:val="single" w:sz="4" w:space="0" w:color="000000"/>
              <w:right w:val="single" w:sz="4" w:space="0" w:color="000000"/>
            </w:tcBorders>
            <w:vAlign w:val="center"/>
            <w:hideMark/>
          </w:tcPr>
          <w:p w14:paraId="29C6FAF5"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tcBorders>
              <w:top w:val="nil"/>
              <w:left w:val="single" w:sz="4" w:space="0" w:color="000000"/>
              <w:bottom w:val="single" w:sz="4" w:space="0" w:color="000000"/>
              <w:right w:val="single" w:sz="4" w:space="0" w:color="000000"/>
            </w:tcBorders>
            <w:vAlign w:val="center"/>
            <w:hideMark/>
          </w:tcPr>
          <w:p w14:paraId="51965D26"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108053F9" w14:textId="77777777" w:rsidR="008B52F8" w:rsidRPr="006C4AC2" w:rsidRDefault="008B52F8" w:rsidP="00DB4460">
            <w:pPr>
              <w:pStyle w:val="a3"/>
              <w:tabs>
                <w:tab w:val="left" w:pos="1134"/>
              </w:tabs>
              <w:spacing w:after="0" w:line="240" w:lineRule="auto"/>
              <w:ind w:left="0"/>
              <w:jc w:val="both"/>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Отсутствие обоснованных жалоб со стороны родителей и сотрудников. Соблюдение этических норм во взаимодействии с участниками образовательных отношений </w:t>
            </w:r>
          </w:p>
        </w:tc>
        <w:tc>
          <w:tcPr>
            <w:tcW w:w="967" w:type="dxa"/>
            <w:tcBorders>
              <w:top w:val="single" w:sz="4" w:space="0" w:color="000000"/>
              <w:left w:val="single" w:sz="4" w:space="0" w:color="000000"/>
              <w:bottom w:val="single" w:sz="4" w:space="0" w:color="000000"/>
              <w:right w:val="single" w:sz="4" w:space="0" w:color="000000"/>
            </w:tcBorders>
            <w:hideMark/>
          </w:tcPr>
          <w:p w14:paraId="262230C7"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10</w:t>
            </w:r>
          </w:p>
        </w:tc>
        <w:tc>
          <w:tcPr>
            <w:tcW w:w="1805" w:type="dxa"/>
            <w:vMerge/>
            <w:tcBorders>
              <w:top w:val="nil"/>
              <w:left w:val="single" w:sz="4" w:space="0" w:color="000000"/>
              <w:bottom w:val="single" w:sz="4" w:space="0" w:color="000000"/>
              <w:right w:val="single" w:sz="4" w:space="0" w:color="000000"/>
            </w:tcBorders>
            <w:hideMark/>
          </w:tcPr>
          <w:p w14:paraId="08B61A6A"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2F1F9AF8" w14:textId="77777777" w:rsidTr="00DB4460">
        <w:trPr>
          <w:jc w:val="center"/>
        </w:trPr>
        <w:tc>
          <w:tcPr>
            <w:tcW w:w="0" w:type="auto"/>
            <w:tcBorders>
              <w:top w:val="nil"/>
              <w:left w:val="single" w:sz="4" w:space="0" w:color="000000"/>
              <w:bottom w:val="single" w:sz="4" w:space="0" w:color="000000"/>
              <w:right w:val="single" w:sz="4" w:space="0" w:color="000000"/>
            </w:tcBorders>
            <w:vAlign w:val="center"/>
            <w:hideMark/>
          </w:tcPr>
          <w:p w14:paraId="5EA03A15"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9409" w:type="dxa"/>
            <w:gridSpan w:val="4"/>
            <w:tcBorders>
              <w:top w:val="nil"/>
              <w:left w:val="single" w:sz="4" w:space="0" w:color="000000"/>
              <w:bottom w:val="single" w:sz="4" w:space="0" w:color="000000"/>
              <w:right w:val="single" w:sz="4" w:space="0" w:color="000000"/>
            </w:tcBorders>
            <w:vAlign w:val="center"/>
            <w:hideMark/>
          </w:tcPr>
          <w:p w14:paraId="43E1239A" w14:textId="77777777" w:rsidR="008B52F8" w:rsidRPr="006C4AC2" w:rsidRDefault="008B52F8" w:rsidP="00DB4460">
            <w:pPr>
              <w:spacing w:after="0" w:line="240" w:lineRule="auto"/>
              <w:jc w:val="center"/>
              <w:rPr>
                <w:rFonts w:ascii="Times New Roman" w:hAnsi="Times New Roman"/>
                <w:b/>
                <w:color w:val="404040" w:themeColor="text1" w:themeTint="BF"/>
                <w:sz w:val="24"/>
                <w:szCs w:val="24"/>
              </w:rPr>
            </w:pPr>
            <w:r w:rsidRPr="006C4AC2">
              <w:rPr>
                <w:rFonts w:ascii="Times New Roman" w:hAnsi="Times New Roman"/>
                <w:b/>
                <w:color w:val="404040" w:themeColor="text1" w:themeTint="BF"/>
                <w:sz w:val="24"/>
                <w:szCs w:val="24"/>
              </w:rPr>
              <w:t>Специалист в сфере закупок</w:t>
            </w:r>
          </w:p>
        </w:tc>
      </w:tr>
      <w:tr w:rsidR="006C4AC2" w:rsidRPr="006C4AC2" w14:paraId="489C1BA4" w14:textId="77777777" w:rsidTr="00DB4460">
        <w:trPr>
          <w:jc w:val="center"/>
        </w:trPr>
        <w:tc>
          <w:tcPr>
            <w:tcW w:w="0" w:type="auto"/>
            <w:vMerge w:val="restart"/>
            <w:tcBorders>
              <w:top w:val="nil"/>
              <w:left w:val="single" w:sz="4" w:space="0" w:color="000000"/>
              <w:right w:val="single" w:sz="4" w:space="0" w:color="000000"/>
            </w:tcBorders>
            <w:vAlign w:val="center"/>
            <w:hideMark/>
          </w:tcPr>
          <w:p w14:paraId="6A88F5A1" w14:textId="77777777" w:rsidR="008B52F8" w:rsidRPr="006C4AC2" w:rsidRDefault="008B52F8" w:rsidP="00DB4460">
            <w:pPr>
              <w:spacing w:after="0" w:line="240" w:lineRule="auto"/>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w:t>
            </w:r>
          </w:p>
        </w:tc>
        <w:tc>
          <w:tcPr>
            <w:tcW w:w="2634" w:type="dxa"/>
            <w:vMerge w:val="restart"/>
            <w:tcBorders>
              <w:top w:val="nil"/>
              <w:left w:val="single" w:sz="4" w:space="0" w:color="000000"/>
              <w:right w:val="single" w:sz="4" w:space="0" w:color="000000"/>
            </w:tcBorders>
            <w:hideMark/>
          </w:tcPr>
          <w:p w14:paraId="23442404"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Исполнение трудовых (служебных) обязанностей работника в условиях, отличающихся от нормальных (сложность, напряженность и специальный режим работы)</w:t>
            </w:r>
          </w:p>
        </w:tc>
        <w:tc>
          <w:tcPr>
            <w:tcW w:w="4003" w:type="dxa"/>
            <w:tcBorders>
              <w:top w:val="single" w:sz="4" w:space="0" w:color="000000"/>
              <w:left w:val="single" w:sz="4" w:space="0" w:color="000000"/>
              <w:bottom w:val="single" w:sz="4" w:space="0" w:color="000000"/>
              <w:right w:val="single" w:sz="4" w:space="0" w:color="000000"/>
            </w:tcBorders>
            <w:hideMark/>
          </w:tcPr>
          <w:p w14:paraId="082670F8"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Своевременное размещение и внесение изменений в план и план-график закупок на официальном сайте для размещения информации о размещении заказов на поставку товаров, выполнения работ, оказания услуг</w:t>
            </w:r>
          </w:p>
        </w:tc>
        <w:tc>
          <w:tcPr>
            <w:tcW w:w="967" w:type="dxa"/>
            <w:tcBorders>
              <w:top w:val="single" w:sz="4" w:space="0" w:color="000000"/>
              <w:left w:val="single" w:sz="4" w:space="0" w:color="000000"/>
              <w:bottom w:val="single" w:sz="4" w:space="0" w:color="000000"/>
              <w:right w:val="single" w:sz="4" w:space="0" w:color="000000"/>
            </w:tcBorders>
            <w:hideMark/>
          </w:tcPr>
          <w:p w14:paraId="45C88075"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50</w:t>
            </w:r>
          </w:p>
        </w:tc>
        <w:tc>
          <w:tcPr>
            <w:tcW w:w="1805" w:type="dxa"/>
            <w:vMerge w:val="restart"/>
            <w:tcBorders>
              <w:top w:val="nil"/>
              <w:left w:val="single" w:sz="4" w:space="0" w:color="000000"/>
              <w:right w:val="single" w:sz="4" w:space="0" w:color="000000"/>
            </w:tcBorders>
            <w:hideMark/>
          </w:tcPr>
          <w:p w14:paraId="37F4E258" w14:textId="77777777" w:rsidR="008B52F8" w:rsidRPr="006C4AC2" w:rsidRDefault="008B52F8" w:rsidP="00DB4460">
            <w:pPr>
              <w:spacing w:after="0" w:line="240" w:lineRule="auto"/>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выплачивается ежемесячно в течении полугодия </w:t>
            </w:r>
          </w:p>
        </w:tc>
      </w:tr>
      <w:tr w:rsidR="006C4AC2" w:rsidRPr="006C4AC2" w14:paraId="35265084" w14:textId="77777777" w:rsidTr="00DB4460">
        <w:trPr>
          <w:jc w:val="center"/>
        </w:trPr>
        <w:tc>
          <w:tcPr>
            <w:tcW w:w="0" w:type="auto"/>
            <w:vMerge/>
            <w:tcBorders>
              <w:left w:val="single" w:sz="4" w:space="0" w:color="000000"/>
              <w:right w:val="single" w:sz="4" w:space="0" w:color="000000"/>
            </w:tcBorders>
            <w:vAlign w:val="center"/>
            <w:hideMark/>
          </w:tcPr>
          <w:p w14:paraId="27DD3BF8"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vAlign w:val="center"/>
            <w:hideMark/>
          </w:tcPr>
          <w:p w14:paraId="6D526751"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0D52808C" w14:textId="77777777" w:rsidR="008B52F8" w:rsidRPr="006C4AC2" w:rsidRDefault="008B52F8" w:rsidP="00DB4460">
            <w:pPr>
              <w:pStyle w:val="a3"/>
              <w:tabs>
                <w:tab w:val="left" w:pos="1134"/>
              </w:tabs>
              <w:spacing w:after="0" w:line="240" w:lineRule="auto"/>
              <w:ind w:left="0"/>
              <w:jc w:val="both"/>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Качественная подготовка заявок и документации для размещения на площадке для проведения торгов </w:t>
            </w:r>
          </w:p>
        </w:tc>
        <w:tc>
          <w:tcPr>
            <w:tcW w:w="967" w:type="dxa"/>
            <w:tcBorders>
              <w:top w:val="single" w:sz="4" w:space="0" w:color="000000"/>
              <w:left w:val="single" w:sz="4" w:space="0" w:color="000000"/>
              <w:bottom w:val="single" w:sz="4" w:space="0" w:color="000000"/>
              <w:right w:val="single" w:sz="4" w:space="0" w:color="000000"/>
            </w:tcBorders>
            <w:hideMark/>
          </w:tcPr>
          <w:p w14:paraId="311A208D"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40</w:t>
            </w:r>
          </w:p>
        </w:tc>
        <w:tc>
          <w:tcPr>
            <w:tcW w:w="1805" w:type="dxa"/>
            <w:vMerge/>
            <w:tcBorders>
              <w:left w:val="single" w:sz="4" w:space="0" w:color="000000"/>
              <w:right w:val="single" w:sz="4" w:space="0" w:color="000000"/>
            </w:tcBorders>
            <w:hideMark/>
          </w:tcPr>
          <w:p w14:paraId="525F82B6"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6B7319EC" w14:textId="77777777" w:rsidTr="00DB4460">
        <w:trPr>
          <w:jc w:val="center"/>
        </w:trPr>
        <w:tc>
          <w:tcPr>
            <w:tcW w:w="0" w:type="auto"/>
            <w:vMerge/>
            <w:tcBorders>
              <w:left w:val="single" w:sz="4" w:space="0" w:color="000000"/>
              <w:right w:val="single" w:sz="4" w:space="0" w:color="000000"/>
            </w:tcBorders>
            <w:vAlign w:val="center"/>
            <w:hideMark/>
          </w:tcPr>
          <w:p w14:paraId="19EBADF9"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vAlign w:val="center"/>
            <w:hideMark/>
          </w:tcPr>
          <w:p w14:paraId="017DF105"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5793EBD6"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Качественное и своевременное размещение информации по результатам деятельности учреждения за календарный год </w:t>
            </w:r>
          </w:p>
        </w:tc>
        <w:tc>
          <w:tcPr>
            <w:tcW w:w="967" w:type="dxa"/>
            <w:tcBorders>
              <w:top w:val="single" w:sz="4" w:space="0" w:color="000000"/>
              <w:left w:val="single" w:sz="4" w:space="0" w:color="000000"/>
              <w:bottom w:val="single" w:sz="4" w:space="0" w:color="000000"/>
              <w:right w:val="single" w:sz="4" w:space="0" w:color="000000"/>
            </w:tcBorders>
            <w:hideMark/>
          </w:tcPr>
          <w:p w14:paraId="60CB5239"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40</w:t>
            </w:r>
          </w:p>
        </w:tc>
        <w:tc>
          <w:tcPr>
            <w:tcW w:w="1805" w:type="dxa"/>
            <w:vMerge/>
            <w:tcBorders>
              <w:left w:val="single" w:sz="4" w:space="0" w:color="000000"/>
              <w:right w:val="single" w:sz="4" w:space="0" w:color="000000"/>
            </w:tcBorders>
            <w:hideMark/>
          </w:tcPr>
          <w:p w14:paraId="731E4612"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65A2241D" w14:textId="77777777" w:rsidTr="00DB4460">
        <w:trPr>
          <w:jc w:val="center"/>
        </w:trPr>
        <w:tc>
          <w:tcPr>
            <w:tcW w:w="0" w:type="auto"/>
            <w:vMerge/>
            <w:tcBorders>
              <w:left w:val="single" w:sz="4" w:space="0" w:color="000000"/>
              <w:right w:val="single" w:sz="4" w:space="0" w:color="000000"/>
            </w:tcBorders>
            <w:vAlign w:val="center"/>
            <w:hideMark/>
          </w:tcPr>
          <w:p w14:paraId="39B65677"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vAlign w:val="center"/>
            <w:hideMark/>
          </w:tcPr>
          <w:p w14:paraId="231FE415"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197DACBC"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Отсутствие нарушений по </w:t>
            </w:r>
            <w:r w:rsidR="00F53A99" w:rsidRPr="006C4AC2">
              <w:rPr>
                <w:rFonts w:ascii="Times New Roman" w:hAnsi="Times New Roman"/>
                <w:color w:val="404040" w:themeColor="text1" w:themeTint="BF"/>
                <w:sz w:val="24"/>
                <w:szCs w:val="24"/>
              </w:rPr>
              <w:lastRenderedPageBreak/>
              <w:t>результатам внешнего</w:t>
            </w:r>
            <w:r w:rsidRPr="006C4AC2">
              <w:rPr>
                <w:rFonts w:ascii="Times New Roman" w:hAnsi="Times New Roman"/>
                <w:color w:val="404040" w:themeColor="text1" w:themeTint="BF"/>
                <w:sz w:val="24"/>
                <w:szCs w:val="24"/>
              </w:rPr>
              <w:t xml:space="preserve"> контроля</w:t>
            </w:r>
          </w:p>
        </w:tc>
        <w:tc>
          <w:tcPr>
            <w:tcW w:w="967" w:type="dxa"/>
            <w:tcBorders>
              <w:top w:val="single" w:sz="4" w:space="0" w:color="000000"/>
              <w:left w:val="single" w:sz="4" w:space="0" w:color="000000"/>
              <w:bottom w:val="single" w:sz="4" w:space="0" w:color="000000"/>
              <w:right w:val="single" w:sz="4" w:space="0" w:color="000000"/>
            </w:tcBorders>
            <w:hideMark/>
          </w:tcPr>
          <w:p w14:paraId="05585722"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lastRenderedPageBreak/>
              <w:t>30</w:t>
            </w:r>
          </w:p>
        </w:tc>
        <w:tc>
          <w:tcPr>
            <w:tcW w:w="1805" w:type="dxa"/>
            <w:vMerge/>
            <w:tcBorders>
              <w:left w:val="single" w:sz="4" w:space="0" w:color="000000"/>
              <w:right w:val="single" w:sz="4" w:space="0" w:color="000000"/>
            </w:tcBorders>
            <w:hideMark/>
          </w:tcPr>
          <w:p w14:paraId="2913549F"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5361E47B" w14:textId="77777777" w:rsidTr="00DB4460">
        <w:trPr>
          <w:jc w:val="center"/>
        </w:trPr>
        <w:tc>
          <w:tcPr>
            <w:tcW w:w="0" w:type="auto"/>
            <w:vMerge/>
            <w:tcBorders>
              <w:left w:val="single" w:sz="4" w:space="0" w:color="000000"/>
              <w:right w:val="single" w:sz="4" w:space="0" w:color="000000"/>
            </w:tcBorders>
            <w:vAlign w:val="center"/>
            <w:hideMark/>
          </w:tcPr>
          <w:p w14:paraId="185049E6"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vAlign w:val="center"/>
            <w:hideMark/>
          </w:tcPr>
          <w:p w14:paraId="5B2FBC78"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515E1F1C" w14:textId="77777777" w:rsidR="008B52F8" w:rsidRPr="006C4AC2" w:rsidRDefault="008B52F8" w:rsidP="00DB4460">
            <w:pPr>
              <w:pStyle w:val="a3"/>
              <w:tabs>
                <w:tab w:val="left" w:pos="1134"/>
              </w:tabs>
              <w:spacing w:after="0" w:line="240" w:lineRule="auto"/>
              <w:ind w:left="0"/>
              <w:jc w:val="both"/>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Эффективное взаимодействие с ЦБ</w:t>
            </w:r>
          </w:p>
        </w:tc>
        <w:tc>
          <w:tcPr>
            <w:tcW w:w="967" w:type="dxa"/>
            <w:tcBorders>
              <w:top w:val="single" w:sz="4" w:space="0" w:color="000000"/>
              <w:left w:val="single" w:sz="4" w:space="0" w:color="000000"/>
              <w:bottom w:val="single" w:sz="4" w:space="0" w:color="000000"/>
              <w:right w:val="single" w:sz="4" w:space="0" w:color="000000"/>
            </w:tcBorders>
            <w:hideMark/>
          </w:tcPr>
          <w:p w14:paraId="22DC5502"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20</w:t>
            </w:r>
          </w:p>
        </w:tc>
        <w:tc>
          <w:tcPr>
            <w:tcW w:w="1805" w:type="dxa"/>
            <w:vMerge/>
            <w:tcBorders>
              <w:left w:val="single" w:sz="4" w:space="0" w:color="000000"/>
              <w:right w:val="single" w:sz="4" w:space="0" w:color="000000"/>
            </w:tcBorders>
            <w:hideMark/>
          </w:tcPr>
          <w:p w14:paraId="79B5ED6A"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660559E1" w14:textId="77777777" w:rsidTr="00DB4460">
        <w:trPr>
          <w:jc w:val="center"/>
        </w:trPr>
        <w:tc>
          <w:tcPr>
            <w:tcW w:w="0" w:type="auto"/>
            <w:vMerge/>
            <w:tcBorders>
              <w:left w:val="single" w:sz="4" w:space="0" w:color="000000"/>
              <w:bottom w:val="single" w:sz="4" w:space="0" w:color="000000"/>
              <w:right w:val="single" w:sz="4" w:space="0" w:color="000000"/>
            </w:tcBorders>
            <w:vAlign w:val="center"/>
            <w:hideMark/>
          </w:tcPr>
          <w:p w14:paraId="6D872EF4"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bottom w:val="single" w:sz="4" w:space="0" w:color="000000"/>
              <w:right w:val="single" w:sz="4" w:space="0" w:color="000000"/>
            </w:tcBorders>
            <w:vAlign w:val="center"/>
            <w:hideMark/>
          </w:tcPr>
          <w:p w14:paraId="76213289"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729CA12F"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Высокий уровень исполнительской дисциплины, оперативное выполнение заданий, поручений руководителя</w:t>
            </w:r>
          </w:p>
        </w:tc>
        <w:tc>
          <w:tcPr>
            <w:tcW w:w="967" w:type="dxa"/>
            <w:tcBorders>
              <w:top w:val="single" w:sz="4" w:space="0" w:color="000000"/>
              <w:left w:val="single" w:sz="4" w:space="0" w:color="000000"/>
              <w:bottom w:val="single" w:sz="4" w:space="0" w:color="000000"/>
              <w:right w:val="single" w:sz="4" w:space="0" w:color="000000"/>
            </w:tcBorders>
            <w:hideMark/>
          </w:tcPr>
          <w:p w14:paraId="7DE08C2B"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20</w:t>
            </w:r>
          </w:p>
        </w:tc>
        <w:tc>
          <w:tcPr>
            <w:tcW w:w="1805" w:type="dxa"/>
            <w:vMerge/>
            <w:tcBorders>
              <w:left w:val="single" w:sz="4" w:space="0" w:color="000000"/>
              <w:bottom w:val="single" w:sz="4" w:space="0" w:color="000000"/>
              <w:right w:val="single" w:sz="4" w:space="0" w:color="000000"/>
            </w:tcBorders>
            <w:hideMark/>
          </w:tcPr>
          <w:p w14:paraId="2A6E56D1"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30430185" w14:textId="77777777" w:rsidTr="00DB4460">
        <w:trPr>
          <w:trHeight w:val="485"/>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7655F14A"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9409" w:type="dxa"/>
            <w:gridSpan w:val="4"/>
            <w:tcBorders>
              <w:top w:val="single" w:sz="4" w:space="0" w:color="000000"/>
              <w:left w:val="single" w:sz="4" w:space="0" w:color="000000"/>
              <w:bottom w:val="single" w:sz="4" w:space="0" w:color="000000"/>
              <w:right w:val="single" w:sz="4" w:space="0" w:color="000000"/>
            </w:tcBorders>
            <w:vAlign w:val="center"/>
            <w:hideMark/>
          </w:tcPr>
          <w:p w14:paraId="5A169AF1"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Д</w:t>
            </w:r>
            <w:r w:rsidRPr="006C4AC2">
              <w:rPr>
                <w:rFonts w:ascii="Times New Roman" w:hAnsi="Times New Roman"/>
                <w:b/>
                <w:color w:val="404040" w:themeColor="text1" w:themeTint="BF"/>
                <w:sz w:val="24"/>
                <w:szCs w:val="24"/>
              </w:rPr>
              <w:t>елопроизводитель</w:t>
            </w:r>
          </w:p>
        </w:tc>
      </w:tr>
      <w:tr w:rsidR="006C4AC2" w:rsidRPr="006C4AC2" w14:paraId="5D979887" w14:textId="77777777" w:rsidTr="00DB4460">
        <w:trPr>
          <w:jc w:val="center"/>
        </w:trPr>
        <w:tc>
          <w:tcPr>
            <w:tcW w:w="0" w:type="auto"/>
            <w:vMerge w:val="restart"/>
            <w:tcBorders>
              <w:top w:val="single" w:sz="4" w:space="0" w:color="000000"/>
              <w:left w:val="single" w:sz="4" w:space="0" w:color="000000"/>
              <w:right w:val="single" w:sz="4" w:space="0" w:color="000000"/>
            </w:tcBorders>
            <w:vAlign w:val="center"/>
            <w:hideMark/>
          </w:tcPr>
          <w:p w14:paraId="159E095C"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val="restart"/>
            <w:tcBorders>
              <w:top w:val="single" w:sz="4" w:space="0" w:color="000000"/>
              <w:left w:val="single" w:sz="4" w:space="0" w:color="000000"/>
              <w:right w:val="single" w:sz="4" w:space="0" w:color="000000"/>
            </w:tcBorders>
            <w:vAlign w:val="center"/>
            <w:hideMark/>
          </w:tcPr>
          <w:p w14:paraId="6AD9D12E"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413ACBD8" w14:textId="77777777" w:rsidR="008B52F8" w:rsidRPr="006C4AC2" w:rsidRDefault="008B52F8" w:rsidP="00DB4460">
            <w:pPr>
              <w:pStyle w:val="a3"/>
              <w:tabs>
                <w:tab w:val="left" w:pos="1134"/>
              </w:tabs>
              <w:spacing w:after="0" w:line="240" w:lineRule="auto"/>
              <w:ind w:left="0"/>
              <w:jc w:val="both"/>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Качественная работа с документами. Своевременность подготовки, регистрации, оформление приказов.</w:t>
            </w:r>
          </w:p>
        </w:tc>
        <w:tc>
          <w:tcPr>
            <w:tcW w:w="967" w:type="dxa"/>
            <w:tcBorders>
              <w:top w:val="single" w:sz="4" w:space="0" w:color="000000"/>
              <w:left w:val="single" w:sz="4" w:space="0" w:color="000000"/>
              <w:bottom w:val="single" w:sz="4" w:space="0" w:color="000000"/>
              <w:right w:val="single" w:sz="4" w:space="0" w:color="000000"/>
            </w:tcBorders>
            <w:hideMark/>
          </w:tcPr>
          <w:p w14:paraId="07AAFA4F"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20</w:t>
            </w:r>
          </w:p>
        </w:tc>
        <w:tc>
          <w:tcPr>
            <w:tcW w:w="1805" w:type="dxa"/>
            <w:vMerge w:val="restart"/>
            <w:tcBorders>
              <w:top w:val="single" w:sz="4" w:space="0" w:color="000000"/>
              <w:left w:val="single" w:sz="4" w:space="0" w:color="000000"/>
              <w:right w:val="single" w:sz="4" w:space="0" w:color="000000"/>
            </w:tcBorders>
            <w:hideMark/>
          </w:tcPr>
          <w:p w14:paraId="45515E33" w14:textId="77777777" w:rsidR="008B52F8" w:rsidRPr="006C4AC2" w:rsidRDefault="008B52F8" w:rsidP="00DB4460">
            <w:pPr>
              <w:spacing w:after="0" w:line="240" w:lineRule="auto"/>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выплачивается ежемесячно в течении полугодия</w:t>
            </w:r>
          </w:p>
        </w:tc>
      </w:tr>
      <w:tr w:rsidR="006C4AC2" w:rsidRPr="006C4AC2" w14:paraId="5B38BCF7" w14:textId="77777777" w:rsidTr="00DB4460">
        <w:trPr>
          <w:jc w:val="center"/>
        </w:trPr>
        <w:tc>
          <w:tcPr>
            <w:tcW w:w="0" w:type="auto"/>
            <w:vMerge/>
            <w:tcBorders>
              <w:left w:val="single" w:sz="4" w:space="0" w:color="000000"/>
              <w:right w:val="single" w:sz="4" w:space="0" w:color="000000"/>
            </w:tcBorders>
            <w:vAlign w:val="center"/>
            <w:hideMark/>
          </w:tcPr>
          <w:p w14:paraId="1BC35042"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vAlign w:val="center"/>
            <w:hideMark/>
          </w:tcPr>
          <w:p w14:paraId="2EEAA5F5"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7AED6165" w14:textId="77777777" w:rsidR="008B52F8" w:rsidRPr="006C4AC2" w:rsidRDefault="008B52F8" w:rsidP="00DB4460">
            <w:pPr>
              <w:pStyle w:val="a3"/>
              <w:tabs>
                <w:tab w:val="left" w:pos="1134"/>
              </w:tabs>
              <w:spacing w:after="0" w:line="240" w:lineRule="auto"/>
              <w:ind w:left="0"/>
              <w:jc w:val="both"/>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Работа в АИС «Сетевой город. Образование», «Е-услуги»</w:t>
            </w:r>
          </w:p>
        </w:tc>
        <w:tc>
          <w:tcPr>
            <w:tcW w:w="967" w:type="dxa"/>
            <w:tcBorders>
              <w:top w:val="single" w:sz="4" w:space="0" w:color="000000"/>
              <w:left w:val="single" w:sz="4" w:space="0" w:color="000000"/>
              <w:bottom w:val="single" w:sz="4" w:space="0" w:color="000000"/>
              <w:right w:val="single" w:sz="4" w:space="0" w:color="000000"/>
            </w:tcBorders>
            <w:hideMark/>
          </w:tcPr>
          <w:p w14:paraId="7FBE6523"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20</w:t>
            </w:r>
          </w:p>
        </w:tc>
        <w:tc>
          <w:tcPr>
            <w:tcW w:w="1805" w:type="dxa"/>
            <w:vMerge/>
            <w:tcBorders>
              <w:left w:val="single" w:sz="4" w:space="0" w:color="000000"/>
              <w:right w:val="single" w:sz="4" w:space="0" w:color="000000"/>
            </w:tcBorders>
            <w:hideMark/>
          </w:tcPr>
          <w:p w14:paraId="463ADCE3"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66D68E5E" w14:textId="77777777" w:rsidTr="00DB4460">
        <w:trPr>
          <w:jc w:val="center"/>
        </w:trPr>
        <w:tc>
          <w:tcPr>
            <w:tcW w:w="0" w:type="auto"/>
            <w:vMerge/>
            <w:tcBorders>
              <w:left w:val="single" w:sz="4" w:space="0" w:color="000000"/>
              <w:right w:val="single" w:sz="4" w:space="0" w:color="000000"/>
            </w:tcBorders>
            <w:vAlign w:val="center"/>
            <w:hideMark/>
          </w:tcPr>
          <w:p w14:paraId="2AB63B08"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vAlign w:val="center"/>
            <w:hideMark/>
          </w:tcPr>
          <w:p w14:paraId="2C035994"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17905B09" w14:textId="77777777" w:rsidR="008B52F8" w:rsidRPr="006C4AC2" w:rsidRDefault="008B52F8" w:rsidP="00DB4460">
            <w:pPr>
              <w:pStyle w:val="a3"/>
              <w:tabs>
                <w:tab w:val="left" w:pos="1134"/>
              </w:tabs>
              <w:spacing w:after="0" w:line="240" w:lineRule="auto"/>
              <w:ind w:left="0"/>
              <w:jc w:val="both"/>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Эффективное взаимодействие с ЦБ, Управлением образования.</w:t>
            </w:r>
          </w:p>
        </w:tc>
        <w:tc>
          <w:tcPr>
            <w:tcW w:w="967" w:type="dxa"/>
            <w:tcBorders>
              <w:top w:val="single" w:sz="4" w:space="0" w:color="000000"/>
              <w:left w:val="single" w:sz="4" w:space="0" w:color="000000"/>
              <w:bottom w:val="single" w:sz="4" w:space="0" w:color="000000"/>
              <w:right w:val="single" w:sz="4" w:space="0" w:color="000000"/>
            </w:tcBorders>
            <w:hideMark/>
          </w:tcPr>
          <w:p w14:paraId="18011AB3"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30</w:t>
            </w:r>
          </w:p>
        </w:tc>
        <w:tc>
          <w:tcPr>
            <w:tcW w:w="1805" w:type="dxa"/>
            <w:vMerge/>
            <w:tcBorders>
              <w:left w:val="single" w:sz="4" w:space="0" w:color="000000"/>
              <w:right w:val="single" w:sz="4" w:space="0" w:color="000000"/>
            </w:tcBorders>
            <w:hideMark/>
          </w:tcPr>
          <w:p w14:paraId="7D6A01DE"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2FDF1149" w14:textId="77777777" w:rsidTr="00DB4460">
        <w:trPr>
          <w:jc w:val="center"/>
        </w:trPr>
        <w:tc>
          <w:tcPr>
            <w:tcW w:w="0" w:type="auto"/>
            <w:vMerge/>
            <w:tcBorders>
              <w:left w:val="single" w:sz="4" w:space="0" w:color="000000"/>
              <w:right w:val="single" w:sz="4" w:space="0" w:color="000000"/>
            </w:tcBorders>
            <w:vAlign w:val="center"/>
            <w:hideMark/>
          </w:tcPr>
          <w:p w14:paraId="50209B91"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vAlign w:val="center"/>
            <w:hideMark/>
          </w:tcPr>
          <w:p w14:paraId="0DFCE757"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3A43AA08" w14:textId="77777777" w:rsidR="008B52F8" w:rsidRPr="006C4AC2" w:rsidRDefault="008B52F8" w:rsidP="00DB4460">
            <w:pPr>
              <w:pStyle w:val="a3"/>
              <w:tabs>
                <w:tab w:val="left" w:pos="1134"/>
              </w:tabs>
              <w:spacing w:after="0" w:line="240" w:lineRule="auto"/>
              <w:ind w:left="0"/>
              <w:jc w:val="both"/>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Соблюдение номенклатуры дел. Оформление архива документов.</w:t>
            </w:r>
          </w:p>
        </w:tc>
        <w:tc>
          <w:tcPr>
            <w:tcW w:w="967" w:type="dxa"/>
            <w:tcBorders>
              <w:top w:val="single" w:sz="4" w:space="0" w:color="000000"/>
              <w:left w:val="single" w:sz="4" w:space="0" w:color="000000"/>
              <w:bottom w:val="single" w:sz="4" w:space="0" w:color="000000"/>
              <w:right w:val="single" w:sz="4" w:space="0" w:color="000000"/>
            </w:tcBorders>
            <w:hideMark/>
          </w:tcPr>
          <w:p w14:paraId="50DEBBF0"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10</w:t>
            </w:r>
          </w:p>
        </w:tc>
        <w:tc>
          <w:tcPr>
            <w:tcW w:w="1805" w:type="dxa"/>
            <w:vMerge/>
            <w:tcBorders>
              <w:left w:val="single" w:sz="4" w:space="0" w:color="000000"/>
              <w:right w:val="single" w:sz="4" w:space="0" w:color="000000"/>
            </w:tcBorders>
            <w:hideMark/>
          </w:tcPr>
          <w:p w14:paraId="0BDCC786"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55340D2E" w14:textId="77777777" w:rsidTr="00DB4460">
        <w:trPr>
          <w:jc w:val="center"/>
        </w:trPr>
        <w:tc>
          <w:tcPr>
            <w:tcW w:w="0" w:type="auto"/>
            <w:vMerge/>
            <w:tcBorders>
              <w:left w:val="single" w:sz="4" w:space="0" w:color="000000"/>
              <w:right w:val="single" w:sz="4" w:space="0" w:color="000000"/>
            </w:tcBorders>
            <w:vAlign w:val="center"/>
            <w:hideMark/>
          </w:tcPr>
          <w:p w14:paraId="1BA6DA70"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vAlign w:val="center"/>
            <w:hideMark/>
          </w:tcPr>
          <w:p w14:paraId="6B16C803"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6404064F" w14:textId="77777777" w:rsidR="008B52F8" w:rsidRPr="006C4AC2" w:rsidRDefault="008B52F8" w:rsidP="00DB4460">
            <w:pPr>
              <w:pStyle w:val="a3"/>
              <w:tabs>
                <w:tab w:val="left" w:pos="1134"/>
              </w:tabs>
              <w:spacing w:after="0" w:line="240" w:lineRule="auto"/>
              <w:ind w:left="0"/>
              <w:jc w:val="both"/>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Качественное ведение личных дел воспитанников</w:t>
            </w:r>
          </w:p>
        </w:tc>
        <w:tc>
          <w:tcPr>
            <w:tcW w:w="967" w:type="dxa"/>
            <w:tcBorders>
              <w:top w:val="single" w:sz="4" w:space="0" w:color="000000"/>
              <w:left w:val="single" w:sz="4" w:space="0" w:color="000000"/>
              <w:bottom w:val="single" w:sz="4" w:space="0" w:color="000000"/>
              <w:right w:val="single" w:sz="4" w:space="0" w:color="000000"/>
            </w:tcBorders>
            <w:hideMark/>
          </w:tcPr>
          <w:p w14:paraId="09730235"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30</w:t>
            </w:r>
          </w:p>
        </w:tc>
        <w:tc>
          <w:tcPr>
            <w:tcW w:w="1805" w:type="dxa"/>
            <w:vMerge/>
            <w:tcBorders>
              <w:left w:val="single" w:sz="4" w:space="0" w:color="000000"/>
              <w:right w:val="single" w:sz="4" w:space="0" w:color="000000"/>
            </w:tcBorders>
            <w:hideMark/>
          </w:tcPr>
          <w:p w14:paraId="1C286840"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2BC270FB" w14:textId="77777777" w:rsidTr="00DB4460">
        <w:trPr>
          <w:jc w:val="center"/>
        </w:trPr>
        <w:tc>
          <w:tcPr>
            <w:tcW w:w="0" w:type="auto"/>
            <w:vMerge/>
            <w:tcBorders>
              <w:left w:val="single" w:sz="4" w:space="0" w:color="000000"/>
              <w:right w:val="single" w:sz="4" w:space="0" w:color="000000"/>
            </w:tcBorders>
            <w:vAlign w:val="center"/>
            <w:hideMark/>
          </w:tcPr>
          <w:p w14:paraId="48EA84D0"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vAlign w:val="center"/>
            <w:hideMark/>
          </w:tcPr>
          <w:p w14:paraId="67F5F700"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6211BA3A" w14:textId="77777777" w:rsidR="008B52F8" w:rsidRPr="006C4AC2" w:rsidRDefault="008B52F8" w:rsidP="00DB4460">
            <w:pPr>
              <w:pStyle w:val="a3"/>
              <w:tabs>
                <w:tab w:val="left" w:pos="1134"/>
              </w:tabs>
              <w:spacing w:after="0" w:line="240" w:lineRule="auto"/>
              <w:ind w:left="0"/>
              <w:jc w:val="both"/>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Качественное ведение учета получателей компенсации части родительской платы, получателей льготы по оплате за присмотр и уход. Своевременность сдачи отчетов.</w:t>
            </w:r>
          </w:p>
        </w:tc>
        <w:tc>
          <w:tcPr>
            <w:tcW w:w="967" w:type="dxa"/>
            <w:tcBorders>
              <w:top w:val="single" w:sz="4" w:space="0" w:color="000000"/>
              <w:left w:val="single" w:sz="4" w:space="0" w:color="000000"/>
              <w:bottom w:val="single" w:sz="4" w:space="0" w:color="000000"/>
              <w:right w:val="single" w:sz="4" w:space="0" w:color="000000"/>
            </w:tcBorders>
            <w:hideMark/>
          </w:tcPr>
          <w:p w14:paraId="5D222D3E"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30</w:t>
            </w:r>
          </w:p>
        </w:tc>
        <w:tc>
          <w:tcPr>
            <w:tcW w:w="1805" w:type="dxa"/>
            <w:vMerge/>
            <w:tcBorders>
              <w:left w:val="single" w:sz="4" w:space="0" w:color="000000"/>
              <w:right w:val="single" w:sz="4" w:space="0" w:color="000000"/>
            </w:tcBorders>
            <w:hideMark/>
          </w:tcPr>
          <w:p w14:paraId="032E8C21"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2D28EB0F" w14:textId="77777777" w:rsidTr="00DB4460">
        <w:trPr>
          <w:jc w:val="center"/>
        </w:trPr>
        <w:tc>
          <w:tcPr>
            <w:tcW w:w="0" w:type="auto"/>
            <w:vMerge/>
            <w:tcBorders>
              <w:left w:val="single" w:sz="4" w:space="0" w:color="000000"/>
              <w:bottom w:val="nil"/>
              <w:right w:val="single" w:sz="4" w:space="0" w:color="000000"/>
            </w:tcBorders>
            <w:vAlign w:val="center"/>
            <w:hideMark/>
          </w:tcPr>
          <w:p w14:paraId="5D75205B"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bottom w:val="nil"/>
              <w:right w:val="single" w:sz="4" w:space="0" w:color="000000"/>
            </w:tcBorders>
            <w:vAlign w:val="center"/>
            <w:hideMark/>
          </w:tcPr>
          <w:p w14:paraId="7167255D"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1D11469D"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Участие в работах, не входящих в круг должностных обязанностей, возложение дополнительных обязанностей (озеленение, уборка территории, участие в текущем ремонте и т.п.).</w:t>
            </w:r>
          </w:p>
        </w:tc>
        <w:tc>
          <w:tcPr>
            <w:tcW w:w="967" w:type="dxa"/>
            <w:tcBorders>
              <w:top w:val="single" w:sz="4" w:space="0" w:color="000000"/>
              <w:left w:val="single" w:sz="4" w:space="0" w:color="000000"/>
              <w:bottom w:val="single" w:sz="4" w:space="0" w:color="000000"/>
              <w:right w:val="single" w:sz="4" w:space="0" w:color="000000"/>
            </w:tcBorders>
            <w:hideMark/>
          </w:tcPr>
          <w:p w14:paraId="3ACEC92E"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20</w:t>
            </w:r>
          </w:p>
        </w:tc>
        <w:tc>
          <w:tcPr>
            <w:tcW w:w="1805" w:type="dxa"/>
            <w:vMerge/>
            <w:tcBorders>
              <w:left w:val="single" w:sz="4" w:space="0" w:color="000000"/>
              <w:right w:val="single" w:sz="4" w:space="0" w:color="000000"/>
            </w:tcBorders>
            <w:hideMark/>
          </w:tcPr>
          <w:p w14:paraId="2A08C2E1"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38F3A6AA" w14:textId="77777777" w:rsidTr="00DB4460">
        <w:trPr>
          <w:jc w:val="center"/>
        </w:trPr>
        <w:tc>
          <w:tcPr>
            <w:tcW w:w="0" w:type="auto"/>
            <w:vMerge w:val="restart"/>
            <w:tcBorders>
              <w:top w:val="nil"/>
              <w:left w:val="single" w:sz="4" w:space="0" w:color="000000"/>
              <w:right w:val="single" w:sz="4" w:space="0" w:color="000000"/>
            </w:tcBorders>
            <w:vAlign w:val="center"/>
            <w:hideMark/>
          </w:tcPr>
          <w:p w14:paraId="15CE7691"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val="restart"/>
            <w:tcBorders>
              <w:top w:val="nil"/>
              <w:left w:val="single" w:sz="4" w:space="0" w:color="000000"/>
              <w:right w:val="single" w:sz="4" w:space="0" w:color="000000"/>
            </w:tcBorders>
            <w:vAlign w:val="center"/>
            <w:hideMark/>
          </w:tcPr>
          <w:p w14:paraId="2CA76388"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2CA21D7E"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Высокая исполнительская дисциплина, оперативное исполнение поручений руководителя.</w:t>
            </w:r>
          </w:p>
        </w:tc>
        <w:tc>
          <w:tcPr>
            <w:tcW w:w="967" w:type="dxa"/>
            <w:tcBorders>
              <w:top w:val="single" w:sz="4" w:space="0" w:color="000000"/>
              <w:left w:val="single" w:sz="4" w:space="0" w:color="000000"/>
              <w:bottom w:val="single" w:sz="4" w:space="0" w:color="000000"/>
              <w:right w:val="single" w:sz="4" w:space="0" w:color="000000"/>
            </w:tcBorders>
            <w:hideMark/>
          </w:tcPr>
          <w:p w14:paraId="62523061"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10</w:t>
            </w:r>
          </w:p>
        </w:tc>
        <w:tc>
          <w:tcPr>
            <w:tcW w:w="1805" w:type="dxa"/>
            <w:vMerge/>
            <w:tcBorders>
              <w:left w:val="single" w:sz="4" w:space="0" w:color="000000"/>
              <w:right w:val="single" w:sz="4" w:space="0" w:color="000000"/>
            </w:tcBorders>
            <w:hideMark/>
          </w:tcPr>
          <w:p w14:paraId="0616EFA1"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5C9355F3" w14:textId="77777777" w:rsidTr="00DB4460">
        <w:trPr>
          <w:jc w:val="center"/>
        </w:trPr>
        <w:tc>
          <w:tcPr>
            <w:tcW w:w="0" w:type="auto"/>
            <w:vMerge/>
            <w:tcBorders>
              <w:left w:val="single" w:sz="4" w:space="0" w:color="000000"/>
              <w:right w:val="single" w:sz="4" w:space="0" w:color="000000"/>
            </w:tcBorders>
            <w:vAlign w:val="center"/>
            <w:hideMark/>
          </w:tcPr>
          <w:p w14:paraId="764DA3EB"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vAlign w:val="center"/>
            <w:hideMark/>
          </w:tcPr>
          <w:p w14:paraId="1B96583F"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71C435AF" w14:textId="77777777" w:rsidR="008B52F8" w:rsidRPr="006C4AC2" w:rsidRDefault="008B52F8" w:rsidP="00DB4460">
            <w:pPr>
              <w:pStyle w:val="a3"/>
              <w:tabs>
                <w:tab w:val="left" w:pos="1134"/>
              </w:tabs>
              <w:spacing w:after="0" w:line="240" w:lineRule="auto"/>
              <w:ind w:left="0"/>
              <w:jc w:val="both"/>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Отсутствие обоснованных жалоб со стороны родителей и сотрудников. Соблюдение этических норм во взаимодействии с участниками образовательных отношений </w:t>
            </w:r>
          </w:p>
        </w:tc>
        <w:tc>
          <w:tcPr>
            <w:tcW w:w="967" w:type="dxa"/>
            <w:tcBorders>
              <w:top w:val="single" w:sz="4" w:space="0" w:color="000000"/>
              <w:left w:val="single" w:sz="4" w:space="0" w:color="000000"/>
              <w:bottom w:val="single" w:sz="4" w:space="0" w:color="000000"/>
              <w:right w:val="single" w:sz="4" w:space="0" w:color="000000"/>
            </w:tcBorders>
            <w:hideMark/>
          </w:tcPr>
          <w:p w14:paraId="0F4C81C0"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20</w:t>
            </w:r>
          </w:p>
        </w:tc>
        <w:tc>
          <w:tcPr>
            <w:tcW w:w="1805" w:type="dxa"/>
            <w:vMerge/>
            <w:tcBorders>
              <w:left w:val="single" w:sz="4" w:space="0" w:color="000000"/>
              <w:right w:val="single" w:sz="4" w:space="0" w:color="000000"/>
            </w:tcBorders>
            <w:hideMark/>
          </w:tcPr>
          <w:p w14:paraId="051A49F1"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36B01E84" w14:textId="77777777" w:rsidTr="00DB4460">
        <w:trPr>
          <w:jc w:val="center"/>
        </w:trPr>
        <w:tc>
          <w:tcPr>
            <w:tcW w:w="0" w:type="auto"/>
            <w:vMerge/>
            <w:tcBorders>
              <w:left w:val="single" w:sz="4" w:space="0" w:color="000000"/>
              <w:bottom w:val="single" w:sz="4" w:space="0" w:color="000000"/>
              <w:right w:val="single" w:sz="4" w:space="0" w:color="000000"/>
            </w:tcBorders>
            <w:vAlign w:val="center"/>
            <w:hideMark/>
          </w:tcPr>
          <w:p w14:paraId="1B553C59"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bottom w:val="single" w:sz="4" w:space="0" w:color="000000"/>
              <w:right w:val="single" w:sz="4" w:space="0" w:color="000000"/>
            </w:tcBorders>
            <w:vAlign w:val="center"/>
            <w:hideMark/>
          </w:tcPr>
          <w:p w14:paraId="2FF8D97B"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78BC1188" w14:textId="77777777" w:rsidR="008B52F8" w:rsidRPr="006C4AC2" w:rsidRDefault="008B52F8" w:rsidP="00DB4460">
            <w:pPr>
              <w:pStyle w:val="a3"/>
              <w:tabs>
                <w:tab w:val="left" w:pos="1134"/>
              </w:tabs>
              <w:spacing w:after="0" w:line="240" w:lineRule="auto"/>
              <w:ind w:left="0"/>
              <w:jc w:val="both"/>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Участие в общественной жизни учреждения</w:t>
            </w:r>
          </w:p>
        </w:tc>
        <w:tc>
          <w:tcPr>
            <w:tcW w:w="967" w:type="dxa"/>
            <w:tcBorders>
              <w:top w:val="single" w:sz="4" w:space="0" w:color="000000"/>
              <w:left w:val="single" w:sz="4" w:space="0" w:color="000000"/>
              <w:bottom w:val="single" w:sz="4" w:space="0" w:color="000000"/>
              <w:right w:val="single" w:sz="4" w:space="0" w:color="000000"/>
            </w:tcBorders>
            <w:hideMark/>
          </w:tcPr>
          <w:p w14:paraId="61F9840B"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10</w:t>
            </w:r>
          </w:p>
        </w:tc>
        <w:tc>
          <w:tcPr>
            <w:tcW w:w="1805" w:type="dxa"/>
            <w:vMerge/>
            <w:tcBorders>
              <w:left w:val="single" w:sz="4" w:space="0" w:color="000000"/>
              <w:bottom w:val="single" w:sz="4" w:space="0" w:color="000000"/>
              <w:right w:val="single" w:sz="4" w:space="0" w:color="000000"/>
            </w:tcBorders>
            <w:hideMark/>
          </w:tcPr>
          <w:p w14:paraId="3C4B7ABB"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0D16605C" w14:textId="77777777" w:rsidTr="00DB4460">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1D8F8BD7"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9409" w:type="dxa"/>
            <w:gridSpan w:val="4"/>
            <w:tcBorders>
              <w:top w:val="single" w:sz="4" w:space="0" w:color="000000"/>
              <w:left w:val="single" w:sz="4" w:space="0" w:color="000000"/>
              <w:bottom w:val="single" w:sz="4" w:space="0" w:color="000000"/>
              <w:right w:val="single" w:sz="4" w:space="0" w:color="000000"/>
            </w:tcBorders>
            <w:vAlign w:val="center"/>
            <w:hideMark/>
          </w:tcPr>
          <w:p w14:paraId="26F48170" w14:textId="77777777" w:rsidR="008B52F8" w:rsidRPr="006C4AC2" w:rsidRDefault="008B52F8" w:rsidP="00DB4460">
            <w:pPr>
              <w:spacing w:after="0" w:line="240" w:lineRule="auto"/>
              <w:jc w:val="center"/>
              <w:rPr>
                <w:rFonts w:ascii="Times New Roman" w:hAnsi="Times New Roman"/>
                <w:b/>
                <w:color w:val="404040" w:themeColor="text1" w:themeTint="BF"/>
                <w:sz w:val="24"/>
                <w:szCs w:val="24"/>
              </w:rPr>
            </w:pPr>
            <w:r w:rsidRPr="006C4AC2">
              <w:rPr>
                <w:rFonts w:ascii="Times New Roman" w:hAnsi="Times New Roman"/>
                <w:b/>
                <w:color w:val="404040" w:themeColor="text1" w:themeTint="BF"/>
                <w:sz w:val="24"/>
                <w:szCs w:val="24"/>
              </w:rPr>
              <w:t>Заведующий хозяйством</w:t>
            </w:r>
          </w:p>
        </w:tc>
      </w:tr>
      <w:tr w:rsidR="006C4AC2" w:rsidRPr="006C4AC2" w14:paraId="0E0DEC54" w14:textId="77777777" w:rsidTr="00DB4460">
        <w:trPr>
          <w:jc w:val="center"/>
        </w:trPr>
        <w:tc>
          <w:tcPr>
            <w:tcW w:w="0" w:type="auto"/>
            <w:vMerge w:val="restart"/>
            <w:tcBorders>
              <w:top w:val="single" w:sz="4" w:space="0" w:color="000000"/>
              <w:left w:val="single" w:sz="4" w:space="0" w:color="000000"/>
              <w:right w:val="single" w:sz="4" w:space="0" w:color="000000"/>
            </w:tcBorders>
            <w:vAlign w:val="center"/>
            <w:hideMark/>
          </w:tcPr>
          <w:p w14:paraId="2E7B6584"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val="restart"/>
            <w:tcBorders>
              <w:top w:val="single" w:sz="4" w:space="0" w:color="000000"/>
              <w:left w:val="single" w:sz="4" w:space="0" w:color="000000"/>
              <w:right w:val="single" w:sz="4" w:space="0" w:color="000000"/>
            </w:tcBorders>
            <w:vAlign w:val="center"/>
            <w:hideMark/>
          </w:tcPr>
          <w:p w14:paraId="4EF2465A"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3F81DCE3" w14:textId="77777777" w:rsidR="008B52F8" w:rsidRPr="006C4AC2" w:rsidRDefault="008B52F8" w:rsidP="00DB4460">
            <w:pPr>
              <w:pStyle w:val="a3"/>
              <w:tabs>
                <w:tab w:val="left" w:pos="2160"/>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Создание и обеспечение безопасных условий пребывания всех участников образовательных отношений</w:t>
            </w:r>
          </w:p>
        </w:tc>
        <w:tc>
          <w:tcPr>
            <w:tcW w:w="967" w:type="dxa"/>
            <w:tcBorders>
              <w:top w:val="single" w:sz="4" w:space="0" w:color="000000"/>
              <w:left w:val="single" w:sz="4" w:space="0" w:color="000000"/>
              <w:bottom w:val="single" w:sz="4" w:space="0" w:color="000000"/>
              <w:right w:val="single" w:sz="4" w:space="0" w:color="000000"/>
            </w:tcBorders>
            <w:hideMark/>
          </w:tcPr>
          <w:p w14:paraId="7403C368"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30</w:t>
            </w:r>
          </w:p>
        </w:tc>
        <w:tc>
          <w:tcPr>
            <w:tcW w:w="1805" w:type="dxa"/>
            <w:vMerge w:val="restart"/>
            <w:tcBorders>
              <w:left w:val="single" w:sz="4" w:space="0" w:color="000000"/>
              <w:right w:val="single" w:sz="4" w:space="0" w:color="000000"/>
            </w:tcBorders>
            <w:hideMark/>
          </w:tcPr>
          <w:p w14:paraId="4F6C6FE8" w14:textId="77777777" w:rsidR="008B52F8" w:rsidRPr="006C4AC2" w:rsidRDefault="008B52F8" w:rsidP="00DB4460">
            <w:pPr>
              <w:spacing w:after="0" w:line="240" w:lineRule="auto"/>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выплачивается ежемесячно в течении полугодия</w:t>
            </w:r>
          </w:p>
        </w:tc>
      </w:tr>
      <w:tr w:rsidR="006C4AC2" w:rsidRPr="006C4AC2" w14:paraId="1303BA64" w14:textId="77777777" w:rsidTr="00DB4460">
        <w:trPr>
          <w:jc w:val="center"/>
        </w:trPr>
        <w:tc>
          <w:tcPr>
            <w:tcW w:w="0" w:type="auto"/>
            <w:vMerge/>
            <w:tcBorders>
              <w:left w:val="single" w:sz="4" w:space="0" w:color="000000"/>
              <w:right w:val="single" w:sz="4" w:space="0" w:color="000000"/>
            </w:tcBorders>
            <w:vAlign w:val="center"/>
            <w:hideMark/>
          </w:tcPr>
          <w:p w14:paraId="47300C36"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vAlign w:val="center"/>
            <w:hideMark/>
          </w:tcPr>
          <w:p w14:paraId="19514837"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5E4C1C3A" w14:textId="77777777" w:rsidR="008B52F8" w:rsidRPr="006C4AC2" w:rsidRDefault="008B52F8" w:rsidP="00DB4460">
            <w:pPr>
              <w:pStyle w:val="a3"/>
              <w:tabs>
                <w:tab w:val="left" w:pos="2160"/>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Обеспечение выполнения требований по охране труда, пожарной и антитеррористической безопасности, своевременное </w:t>
            </w:r>
            <w:r w:rsidRPr="006C4AC2">
              <w:rPr>
                <w:rFonts w:ascii="Times New Roman" w:hAnsi="Times New Roman"/>
                <w:color w:val="404040" w:themeColor="text1" w:themeTint="BF"/>
                <w:sz w:val="24"/>
                <w:szCs w:val="24"/>
              </w:rPr>
              <w:lastRenderedPageBreak/>
              <w:t>выполнение предписаний надзорных органов</w:t>
            </w:r>
          </w:p>
        </w:tc>
        <w:tc>
          <w:tcPr>
            <w:tcW w:w="967" w:type="dxa"/>
            <w:tcBorders>
              <w:top w:val="single" w:sz="4" w:space="0" w:color="000000"/>
              <w:left w:val="single" w:sz="4" w:space="0" w:color="000000"/>
              <w:bottom w:val="single" w:sz="4" w:space="0" w:color="000000"/>
              <w:right w:val="single" w:sz="4" w:space="0" w:color="000000"/>
            </w:tcBorders>
            <w:hideMark/>
          </w:tcPr>
          <w:p w14:paraId="28E3CA64"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lastRenderedPageBreak/>
              <w:t>20</w:t>
            </w:r>
          </w:p>
        </w:tc>
        <w:tc>
          <w:tcPr>
            <w:tcW w:w="1805" w:type="dxa"/>
            <w:vMerge/>
            <w:tcBorders>
              <w:left w:val="single" w:sz="4" w:space="0" w:color="000000"/>
              <w:right w:val="single" w:sz="4" w:space="0" w:color="000000"/>
            </w:tcBorders>
            <w:hideMark/>
          </w:tcPr>
          <w:p w14:paraId="45D838B1"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53F2A844" w14:textId="77777777" w:rsidTr="00DB4460">
        <w:trPr>
          <w:jc w:val="center"/>
        </w:trPr>
        <w:tc>
          <w:tcPr>
            <w:tcW w:w="0" w:type="auto"/>
            <w:vMerge/>
            <w:tcBorders>
              <w:left w:val="single" w:sz="4" w:space="0" w:color="000000"/>
              <w:right w:val="single" w:sz="4" w:space="0" w:color="000000"/>
            </w:tcBorders>
            <w:vAlign w:val="center"/>
            <w:hideMark/>
          </w:tcPr>
          <w:p w14:paraId="11124AE0"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vAlign w:val="center"/>
            <w:hideMark/>
          </w:tcPr>
          <w:p w14:paraId="05CF1DDD"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75B95A62" w14:textId="77777777" w:rsidR="008B52F8" w:rsidRPr="006C4AC2" w:rsidRDefault="008B52F8" w:rsidP="00DB4460">
            <w:pPr>
              <w:pStyle w:val="a3"/>
              <w:tabs>
                <w:tab w:val="left" w:pos="2160"/>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Своевременное и качественное предоставление всех форм отчетности.</w:t>
            </w:r>
          </w:p>
        </w:tc>
        <w:tc>
          <w:tcPr>
            <w:tcW w:w="967" w:type="dxa"/>
            <w:tcBorders>
              <w:top w:val="single" w:sz="4" w:space="0" w:color="000000"/>
              <w:left w:val="single" w:sz="4" w:space="0" w:color="000000"/>
              <w:bottom w:val="single" w:sz="4" w:space="0" w:color="000000"/>
              <w:right w:val="single" w:sz="4" w:space="0" w:color="000000"/>
            </w:tcBorders>
            <w:hideMark/>
          </w:tcPr>
          <w:p w14:paraId="62CD5D28"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20</w:t>
            </w:r>
          </w:p>
        </w:tc>
        <w:tc>
          <w:tcPr>
            <w:tcW w:w="1805" w:type="dxa"/>
            <w:vMerge/>
            <w:tcBorders>
              <w:left w:val="single" w:sz="4" w:space="0" w:color="000000"/>
              <w:right w:val="single" w:sz="4" w:space="0" w:color="000000"/>
            </w:tcBorders>
            <w:hideMark/>
          </w:tcPr>
          <w:p w14:paraId="7B7BB599"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32E91C70" w14:textId="77777777" w:rsidTr="00DB4460">
        <w:trPr>
          <w:jc w:val="center"/>
        </w:trPr>
        <w:tc>
          <w:tcPr>
            <w:tcW w:w="0" w:type="auto"/>
            <w:vMerge/>
            <w:tcBorders>
              <w:left w:val="single" w:sz="4" w:space="0" w:color="000000"/>
              <w:right w:val="single" w:sz="4" w:space="0" w:color="000000"/>
            </w:tcBorders>
            <w:vAlign w:val="center"/>
            <w:hideMark/>
          </w:tcPr>
          <w:p w14:paraId="1F2E11F2"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vAlign w:val="center"/>
            <w:hideMark/>
          </w:tcPr>
          <w:p w14:paraId="45733134"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6F336BE2"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Высокая исполнительская дисциплина, оперативное исполнение приказов и поручений руководителя, писем, запросов. Самостоятельность и оперативность в принятии решений.</w:t>
            </w:r>
          </w:p>
        </w:tc>
        <w:tc>
          <w:tcPr>
            <w:tcW w:w="967" w:type="dxa"/>
            <w:tcBorders>
              <w:top w:val="single" w:sz="4" w:space="0" w:color="000000"/>
              <w:left w:val="single" w:sz="4" w:space="0" w:color="000000"/>
              <w:bottom w:val="single" w:sz="4" w:space="0" w:color="000000"/>
              <w:right w:val="single" w:sz="4" w:space="0" w:color="000000"/>
            </w:tcBorders>
            <w:hideMark/>
          </w:tcPr>
          <w:p w14:paraId="22BEAEB2"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20</w:t>
            </w:r>
          </w:p>
        </w:tc>
        <w:tc>
          <w:tcPr>
            <w:tcW w:w="1805" w:type="dxa"/>
            <w:vMerge/>
            <w:tcBorders>
              <w:left w:val="single" w:sz="4" w:space="0" w:color="000000"/>
              <w:right w:val="single" w:sz="4" w:space="0" w:color="000000"/>
            </w:tcBorders>
            <w:hideMark/>
          </w:tcPr>
          <w:p w14:paraId="0840A43B"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6B1A57A4" w14:textId="77777777" w:rsidTr="00DB4460">
        <w:trPr>
          <w:jc w:val="center"/>
        </w:trPr>
        <w:tc>
          <w:tcPr>
            <w:tcW w:w="0" w:type="auto"/>
            <w:vMerge/>
            <w:tcBorders>
              <w:left w:val="single" w:sz="4" w:space="0" w:color="000000"/>
              <w:right w:val="single" w:sz="4" w:space="0" w:color="000000"/>
            </w:tcBorders>
            <w:vAlign w:val="center"/>
            <w:hideMark/>
          </w:tcPr>
          <w:p w14:paraId="33F4C696"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vAlign w:val="center"/>
            <w:hideMark/>
          </w:tcPr>
          <w:p w14:paraId="5073306C"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6E158775" w14:textId="77777777" w:rsidR="008B52F8" w:rsidRPr="006C4AC2" w:rsidRDefault="008B52F8" w:rsidP="00DB4460">
            <w:pPr>
              <w:pStyle w:val="a3"/>
              <w:tabs>
                <w:tab w:val="left" w:pos="2160"/>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Эффективное взаимодействие с поставщиками услуг. Своевременное заключение договоров.</w:t>
            </w:r>
          </w:p>
        </w:tc>
        <w:tc>
          <w:tcPr>
            <w:tcW w:w="967" w:type="dxa"/>
            <w:tcBorders>
              <w:top w:val="single" w:sz="4" w:space="0" w:color="000000"/>
              <w:left w:val="single" w:sz="4" w:space="0" w:color="000000"/>
              <w:bottom w:val="single" w:sz="4" w:space="0" w:color="000000"/>
              <w:right w:val="single" w:sz="4" w:space="0" w:color="000000"/>
            </w:tcBorders>
            <w:hideMark/>
          </w:tcPr>
          <w:p w14:paraId="4AFA86BE"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10</w:t>
            </w:r>
          </w:p>
        </w:tc>
        <w:tc>
          <w:tcPr>
            <w:tcW w:w="1805" w:type="dxa"/>
            <w:vMerge/>
            <w:tcBorders>
              <w:left w:val="single" w:sz="4" w:space="0" w:color="000000"/>
              <w:right w:val="single" w:sz="4" w:space="0" w:color="000000"/>
            </w:tcBorders>
            <w:hideMark/>
          </w:tcPr>
          <w:p w14:paraId="08100EF4"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5EBB018A" w14:textId="77777777" w:rsidTr="00DB4460">
        <w:trPr>
          <w:jc w:val="center"/>
        </w:trPr>
        <w:tc>
          <w:tcPr>
            <w:tcW w:w="0" w:type="auto"/>
            <w:vMerge/>
            <w:tcBorders>
              <w:left w:val="single" w:sz="4" w:space="0" w:color="000000"/>
              <w:right w:val="single" w:sz="4" w:space="0" w:color="000000"/>
            </w:tcBorders>
            <w:vAlign w:val="center"/>
            <w:hideMark/>
          </w:tcPr>
          <w:p w14:paraId="6CA126D6"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vAlign w:val="center"/>
            <w:hideMark/>
          </w:tcPr>
          <w:p w14:paraId="7D5BCE1C"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45FEF771" w14:textId="77777777" w:rsidR="008B52F8" w:rsidRPr="006C4AC2" w:rsidRDefault="008B52F8" w:rsidP="00DB4460">
            <w:pPr>
              <w:pStyle w:val="a3"/>
              <w:tabs>
                <w:tab w:val="left" w:pos="2160"/>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Качественное выполнение плана внутреннего контроля</w:t>
            </w:r>
          </w:p>
        </w:tc>
        <w:tc>
          <w:tcPr>
            <w:tcW w:w="967" w:type="dxa"/>
            <w:tcBorders>
              <w:top w:val="single" w:sz="4" w:space="0" w:color="000000"/>
              <w:left w:val="single" w:sz="4" w:space="0" w:color="000000"/>
              <w:bottom w:val="single" w:sz="4" w:space="0" w:color="000000"/>
              <w:right w:val="single" w:sz="4" w:space="0" w:color="000000"/>
            </w:tcBorders>
            <w:hideMark/>
          </w:tcPr>
          <w:p w14:paraId="616779D9"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10</w:t>
            </w:r>
          </w:p>
        </w:tc>
        <w:tc>
          <w:tcPr>
            <w:tcW w:w="1805" w:type="dxa"/>
            <w:vMerge/>
            <w:tcBorders>
              <w:left w:val="single" w:sz="4" w:space="0" w:color="000000"/>
              <w:right w:val="single" w:sz="4" w:space="0" w:color="000000"/>
            </w:tcBorders>
            <w:hideMark/>
          </w:tcPr>
          <w:p w14:paraId="59BA64D4"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3D10CDE8" w14:textId="77777777" w:rsidTr="00DB4460">
        <w:trPr>
          <w:jc w:val="center"/>
        </w:trPr>
        <w:tc>
          <w:tcPr>
            <w:tcW w:w="0" w:type="auto"/>
            <w:vMerge/>
            <w:tcBorders>
              <w:left w:val="single" w:sz="4" w:space="0" w:color="000000"/>
              <w:right w:val="single" w:sz="4" w:space="0" w:color="000000"/>
            </w:tcBorders>
            <w:vAlign w:val="center"/>
            <w:hideMark/>
          </w:tcPr>
          <w:p w14:paraId="4736F3E2"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vAlign w:val="center"/>
            <w:hideMark/>
          </w:tcPr>
          <w:p w14:paraId="2236FC65"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327D799F" w14:textId="77777777" w:rsidR="008B52F8" w:rsidRPr="006C4AC2" w:rsidRDefault="008B52F8" w:rsidP="00DB4460">
            <w:pPr>
              <w:pStyle w:val="a3"/>
              <w:tabs>
                <w:tab w:val="left" w:pos="2160"/>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Выполнение необходимых объемов текущего и </w:t>
            </w:r>
            <w:r w:rsidR="00677572" w:rsidRPr="006C4AC2">
              <w:rPr>
                <w:rFonts w:ascii="Times New Roman" w:hAnsi="Times New Roman"/>
                <w:color w:val="404040" w:themeColor="text1" w:themeTint="BF"/>
                <w:sz w:val="24"/>
                <w:szCs w:val="24"/>
              </w:rPr>
              <w:t>капитального ремонтов</w:t>
            </w:r>
            <w:r w:rsidRPr="006C4AC2">
              <w:rPr>
                <w:rFonts w:ascii="Times New Roman" w:hAnsi="Times New Roman"/>
                <w:color w:val="404040" w:themeColor="text1" w:themeTint="BF"/>
                <w:sz w:val="24"/>
                <w:szCs w:val="24"/>
              </w:rPr>
              <w:t>. Качественная подготовка учреждения к зимнему отопительному сезону.</w:t>
            </w:r>
          </w:p>
        </w:tc>
        <w:tc>
          <w:tcPr>
            <w:tcW w:w="967" w:type="dxa"/>
            <w:tcBorders>
              <w:top w:val="single" w:sz="4" w:space="0" w:color="000000"/>
              <w:left w:val="single" w:sz="4" w:space="0" w:color="000000"/>
              <w:bottom w:val="single" w:sz="4" w:space="0" w:color="000000"/>
              <w:right w:val="single" w:sz="4" w:space="0" w:color="000000"/>
            </w:tcBorders>
            <w:hideMark/>
          </w:tcPr>
          <w:p w14:paraId="12AF94D1"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20</w:t>
            </w:r>
          </w:p>
        </w:tc>
        <w:tc>
          <w:tcPr>
            <w:tcW w:w="1805" w:type="dxa"/>
            <w:vMerge/>
            <w:tcBorders>
              <w:left w:val="single" w:sz="4" w:space="0" w:color="000000"/>
              <w:right w:val="single" w:sz="4" w:space="0" w:color="000000"/>
            </w:tcBorders>
            <w:hideMark/>
          </w:tcPr>
          <w:p w14:paraId="74ECD769"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52DD0F75" w14:textId="77777777" w:rsidTr="00DB4460">
        <w:trPr>
          <w:jc w:val="center"/>
        </w:trPr>
        <w:tc>
          <w:tcPr>
            <w:tcW w:w="0" w:type="auto"/>
            <w:vMerge/>
            <w:tcBorders>
              <w:left w:val="single" w:sz="4" w:space="0" w:color="000000"/>
              <w:right w:val="single" w:sz="4" w:space="0" w:color="000000"/>
            </w:tcBorders>
            <w:vAlign w:val="center"/>
            <w:hideMark/>
          </w:tcPr>
          <w:p w14:paraId="48B81360"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vAlign w:val="center"/>
            <w:hideMark/>
          </w:tcPr>
          <w:p w14:paraId="58CC1866"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28D0E8AF" w14:textId="77777777" w:rsidR="008B52F8" w:rsidRPr="006C4AC2" w:rsidRDefault="008B52F8" w:rsidP="00DB4460">
            <w:pPr>
              <w:pStyle w:val="a3"/>
              <w:tabs>
                <w:tab w:val="left" w:pos="2160"/>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Сохранность имущества учреждения и сотрудников</w:t>
            </w:r>
          </w:p>
        </w:tc>
        <w:tc>
          <w:tcPr>
            <w:tcW w:w="967" w:type="dxa"/>
            <w:tcBorders>
              <w:top w:val="single" w:sz="4" w:space="0" w:color="000000"/>
              <w:left w:val="single" w:sz="4" w:space="0" w:color="000000"/>
              <w:bottom w:val="single" w:sz="4" w:space="0" w:color="000000"/>
              <w:right w:val="single" w:sz="4" w:space="0" w:color="000000"/>
            </w:tcBorders>
            <w:hideMark/>
          </w:tcPr>
          <w:p w14:paraId="717B3D11"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20</w:t>
            </w:r>
          </w:p>
        </w:tc>
        <w:tc>
          <w:tcPr>
            <w:tcW w:w="1805" w:type="dxa"/>
            <w:vMerge/>
            <w:tcBorders>
              <w:left w:val="single" w:sz="4" w:space="0" w:color="000000"/>
              <w:right w:val="single" w:sz="4" w:space="0" w:color="000000"/>
            </w:tcBorders>
            <w:hideMark/>
          </w:tcPr>
          <w:p w14:paraId="1FE2978F"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039CB84D" w14:textId="77777777" w:rsidTr="00DB4460">
        <w:trPr>
          <w:jc w:val="center"/>
        </w:trPr>
        <w:tc>
          <w:tcPr>
            <w:tcW w:w="0" w:type="auto"/>
            <w:vMerge/>
            <w:tcBorders>
              <w:left w:val="single" w:sz="4" w:space="0" w:color="000000"/>
              <w:bottom w:val="single" w:sz="4" w:space="0" w:color="000000"/>
              <w:right w:val="single" w:sz="4" w:space="0" w:color="000000"/>
            </w:tcBorders>
            <w:vAlign w:val="center"/>
            <w:hideMark/>
          </w:tcPr>
          <w:p w14:paraId="05A6D26D"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bottom w:val="single" w:sz="4" w:space="0" w:color="000000"/>
              <w:right w:val="single" w:sz="4" w:space="0" w:color="000000"/>
            </w:tcBorders>
            <w:vAlign w:val="center"/>
            <w:hideMark/>
          </w:tcPr>
          <w:p w14:paraId="6BE347AF"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0941E53C" w14:textId="77777777" w:rsidR="008B52F8" w:rsidRPr="006C4AC2" w:rsidRDefault="008B52F8" w:rsidP="00DB4460">
            <w:pPr>
              <w:pStyle w:val="a3"/>
              <w:tabs>
                <w:tab w:val="left" w:pos="2160"/>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Выполнение мероприятий, не входящих в круг должностных обязанностей (ответственный по охране труда, пожарной и антитеррористической </w:t>
            </w:r>
          </w:p>
          <w:p w14:paraId="4003EE90" w14:textId="77777777" w:rsidR="008B52F8" w:rsidRPr="006C4AC2" w:rsidRDefault="008B52F8" w:rsidP="00DB4460">
            <w:pPr>
              <w:pStyle w:val="a3"/>
              <w:tabs>
                <w:tab w:val="left" w:pos="2160"/>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безопасности т.п.)</w:t>
            </w:r>
          </w:p>
        </w:tc>
        <w:tc>
          <w:tcPr>
            <w:tcW w:w="967" w:type="dxa"/>
            <w:tcBorders>
              <w:top w:val="single" w:sz="4" w:space="0" w:color="000000"/>
              <w:left w:val="single" w:sz="4" w:space="0" w:color="000000"/>
              <w:bottom w:val="single" w:sz="4" w:space="0" w:color="000000"/>
              <w:right w:val="single" w:sz="4" w:space="0" w:color="000000"/>
            </w:tcBorders>
            <w:hideMark/>
          </w:tcPr>
          <w:p w14:paraId="71E3D3E4"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50</w:t>
            </w:r>
          </w:p>
        </w:tc>
        <w:tc>
          <w:tcPr>
            <w:tcW w:w="1805" w:type="dxa"/>
            <w:vMerge/>
            <w:tcBorders>
              <w:left w:val="single" w:sz="4" w:space="0" w:color="000000"/>
              <w:bottom w:val="single" w:sz="4" w:space="0" w:color="000000"/>
              <w:right w:val="single" w:sz="4" w:space="0" w:color="000000"/>
            </w:tcBorders>
            <w:hideMark/>
          </w:tcPr>
          <w:p w14:paraId="4C44B9E7"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47026A9D" w14:textId="77777777" w:rsidTr="00DB4460">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2E570C3C"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9409" w:type="dxa"/>
            <w:gridSpan w:val="4"/>
            <w:tcBorders>
              <w:top w:val="single" w:sz="4" w:space="0" w:color="000000"/>
              <w:left w:val="single" w:sz="4" w:space="0" w:color="000000"/>
              <w:bottom w:val="single" w:sz="4" w:space="0" w:color="000000"/>
              <w:right w:val="single" w:sz="4" w:space="0" w:color="000000"/>
            </w:tcBorders>
            <w:vAlign w:val="center"/>
            <w:hideMark/>
          </w:tcPr>
          <w:p w14:paraId="5C7D1E5B" w14:textId="77777777" w:rsidR="008B52F8" w:rsidRPr="006C4AC2" w:rsidRDefault="008B52F8" w:rsidP="00DB4460">
            <w:pPr>
              <w:spacing w:after="0" w:line="240" w:lineRule="auto"/>
              <w:jc w:val="center"/>
              <w:rPr>
                <w:rFonts w:ascii="Times New Roman" w:hAnsi="Times New Roman"/>
                <w:b/>
                <w:color w:val="404040" w:themeColor="text1" w:themeTint="BF"/>
                <w:sz w:val="24"/>
                <w:szCs w:val="24"/>
              </w:rPr>
            </w:pPr>
            <w:r w:rsidRPr="006C4AC2">
              <w:rPr>
                <w:rFonts w:ascii="Times New Roman" w:hAnsi="Times New Roman"/>
                <w:b/>
                <w:color w:val="404040" w:themeColor="text1" w:themeTint="BF"/>
                <w:sz w:val="24"/>
                <w:szCs w:val="24"/>
              </w:rPr>
              <w:t>Шеф-повар</w:t>
            </w:r>
          </w:p>
        </w:tc>
      </w:tr>
      <w:tr w:rsidR="006C4AC2" w:rsidRPr="006C4AC2" w14:paraId="28874A82" w14:textId="77777777" w:rsidTr="00DB4460">
        <w:trPr>
          <w:jc w:val="center"/>
        </w:trPr>
        <w:tc>
          <w:tcPr>
            <w:tcW w:w="0" w:type="auto"/>
            <w:vMerge w:val="restart"/>
            <w:tcBorders>
              <w:top w:val="single" w:sz="4" w:space="0" w:color="000000"/>
              <w:left w:val="single" w:sz="4" w:space="0" w:color="000000"/>
              <w:right w:val="single" w:sz="4" w:space="0" w:color="000000"/>
            </w:tcBorders>
            <w:vAlign w:val="center"/>
            <w:hideMark/>
          </w:tcPr>
          <w:p w14:paraId="42C0F5E8"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val="restart"/>
            <w:tcBorders>
              <w:top w:val="single" w:sz="4" w:space="0" w:color="000000"/>
              <w:left w:val="single" w:sz="4" w:space="0" w:color="000000"/>
              <w:right w:val="single" w:sz="4" w:space="0" w:color="000000"/>
            </w:tcBorders>
            <w:vAlign w:val="center"/>
            <w:hideMark/>
          </w:tcPr>
          <w:p w14:paraId="7FA69C32"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35C31EFA" w14:textId="77777777" w:rsidR="008B52F8" w:rsidRPr="006C4AC2" w:rsidRDefault="008B52F8" w:rsidP="00DB4460">
            <w:pPr>
              <w:pStyle w:val="a3"/>
              <w:tabs>
                <w:tab w:val="left" w:pos="2160"/>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Выполнение требований СанПиН на пищеблоке</w:t>
            </w:r>
          </w:p>
        </w:tc>
        <w:tc>
          <w:tcPr>
            <w:tcW w:w="967" w:type="dxa"/>
            <w:tcBorders>
              <w:top w:val="single" w:sz="4" w:space="0" w:color="000000"/>
              <w:left w:val="single" w:sz="4" w:space="0" w:color="000000"/>
              <w:bottom w:val="single" w:sz="4" w:space="0" w:color="000000"/>
              <w:right w:val="single" w:sz="4" w:space="0" w:color="000000"/>
            </w:tcBorders>
            <w:hideMark/>
          </w:tcPr>
          <w:p w14:paraId="19883D8E"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30</w:t>
            </w:r>
          </w:p>
        </w:tc>
        <w:tc>
          <w:tcPr>
            <w:tcW w:w="1805" w:type="dxa"/>
            <w:vMerge w:val="restart"/>
            <w:tcBorders>
              <w:left w:val="single" w:sz="4" w:space="0" w:color="000000"/>
              <w:right w:val="single" w:sz="4" w:space="0" w:color="000000"/>
            </w:tcBorders>
            <w:hideMark/>
          </w:tcPr>
          <w:p w14:paraId="1AAE372C" w14:textId="77777777" w:rsidR="008B52F8" w:rsidRPr="006C4AC2" w:rsidRDefault="008B52F8" w:rsidP="00DB4460">
            <w:pPr>
              <w:spacing w:after="0" w:line="240" w:lineRule="auto"/>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выплачивается ежемесячно в течении полугодия</w:t>
            </w:r>
          </w:p>
        </w:tc>
      </w:tr>
      <w:tr w:rsidR="006C4AC2" w:rsidRPr="006C4AC2" w14:paraId="23F7521D" w14:textId="77777777" w:rsidTr="00DB4460">
        <w:trPr>
          <w:jc w:val="center"/>
        </w:trPr>
        <w:tc>
          <w:tcPr>
            <w:tcW w:w="0" w:type="auto"/>
            <w:vMerge/>
            <w:tcBorders>
              <w:left w:val="single" w:sz="4" w:space="0" w:color="000000"/>
              <w:right w:val="single" w:sz="4" w:space="0" w:color="000000"/>
            </w:tcBorders>
            <w:vAlign w:val="center"/>
            <w:hideMark/>
          </w:tcPr>
          <w:p w14:paraId="6942278E"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vAlign w:val="center"/>
            <w:hideMark/>
          </w:tcPr>
          <w:p w14:paraId="29F4539F"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1D38B6DB" w14:textId="77777777" w:rsidR="008B52F8" w:rsidRPr="006C4AC2" w:rsidRDefault="008B52F8" w:rsidP="00DB4460">
            <w:pPr>
              <w:pStyle w:val="a3"/>
              <w:tabs>
                <w:tab w:val="left" w:pos="2160"/>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Соблюдение требований охраны труда, пожарной безопасности.</w:t>
            </w:r>
          </w:p>
        </w:tc>
        <w:tc>
          <w:tcPr>
            <w:tcW w:w="967" w:type="dxa"/>
            <w:tcBorders>
              <w:top w:val="single" w:sz="4" w:space="0" w:color="000000"/>
              <w:left w:val="single" w:sz="4" w:space="0" w:color="000000"/>
              <w:bottom w:val="single" w:sz="4" w:space="0" w:color="000000"/>
              <w:right w:val="single" w:sz="4" w:space="0" w:color="000000"/>
            </w:tcBorders>
            <w:hideMark/>
          </w:tcPr>
          <w:p w14:paraId="23CBBCF6"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20</w:t>
            </w:r>
          </w:p>
        </w:tc>
        <w:tc>
          <w:tcPr>
            <w:tcW w:w="1805" w:type="dxa"/>
            <w:vMerge/>
            <w:tcBorders>
              <w:left w:val="single" w:sz="4" w:space="0" w:color="000000"/>
              <w:right w:val="single" w:sz="4" w:space="0" w:color="000000"/>
            </w:tcBorders>
            <w:hideMark/>
          </w:tcPr>
          <w:p w14:paraId="5A1CF531"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755E5B00" w14:textId="77777777" w:rsidTr="00DB4460">
        <w:trPr>
          <w:jc w:val="center"/>
        </w:trPr>
        <w:tc>
          <w:tcPr>
            <w:tcW w:w="0" w:type="auto"/>
            <w:vMerge/>
            <w:tcBorders>
              <w:left w:val="single" w:sz="4" w:space="0" w:color="000000"/>
              <w:right w:val="single" w:sz="4" w:space="0" w:color="000000"/>
            </w:tcBorders>
            <w:vAlign w:val="center"/>
            <w:hideMark/>
          </w:tcPr>
          <w:p w14:paraId="6215D8EE"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vAlign w:val="center"/>
            <w:hideMark/>
          </w:tcPr>
          <w:p w14:paraId="7B301DB7"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7FF0EDF6" w14:textId="77777777" w:rsidR="008B52F8" w:rsidRPr="006C4AC2" w:rsidRDefault="008B52F8" w:rsidP="00DB4460">
            <w:pPr>
              <w:pStyle w:val="a3"/>
              <w:tabs>
                <w:tab w:val="left" w:pos="2160"/>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Отсутствие замечаний по результатам производственного контроля, проверок надзорных органов </w:t>
            </w:r>
          </w:p>
        </w:tc>
        <w:tc>
          <w:tcPr>
            <w:tcW w:w="967" w:type="dxa"/>
            <w:tcBorders>
              <w:top w:val="single" w:sz="4" w:space="0" w:color="000000"/>
              <w:left w:val="single" w:sz="4" w:space="0" w:color="000000"/>
              <w:bottom w:val="single" w:sz="4" w:space="0" w:color="000000"/>
              <w:right w:val="single" w:sz="4" w:space="0" w:color="000000"/>
            </w:tcBorders>
            <w:hideMark/>
          </w:tcPr>
          <w:p w14:paraId="58E5F991"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40</w:t>
            </w:r>
          </w:p>
        </w:tc>
        <w:tc>
          <w:tcPr>
            <w:tcW w:w="1805" w:type="dxa"/>
            <w:vMerge/>
            <w:tcBorders>
              <w:left w:val="single" w:sz="4" w:space="0" w:color="000000"/>
              <w:right w:val="single" w:sz="4" w:space="0" w:color="000000"/>
            </w:tcBorders>
            <w:hideMark/>
          </w:tcPr>
          <w:p w14:paraId="09A40B9E"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65AC7273" w14:textId="77777777" w:rsidTr="00DB4460">
        <w:trPr>
          <w:jc w:val="center"/>
        </w:trPr>
        <w:tc>
          <w:tcPr>
            <w:tcW w:w="0" w:type="auto"/>
            <w:vMerge/>
            <w:tcBorders>
              <w:left w:val="single" w:sz="4" w:space="0" w:color="000000"/>
              <w:right w:val="single" w:sz="4" w:space="0" w:color="000000"/>
            </w:tcBorders>
            <w:vAlign w:val="center"/>
            <w:hideMark/>
          </w:tcPr>
          <w:p w14:paraId="3FD60E74"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vAlign w:val="center"/>
            <w:hideMark/>
          </w:tcPr>
          <w:p w14:paraId="11F550EF"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0B2E9DAB" w14:textId="77777777" w:rsidR="008B52F8" w:rsidRPr="006C4AC2" w:rsidRDefault="008B52F8" w:rsidP="00DB4460">
            <w:pPr>
              <w:pStyle w:val="a3"/>
              <w:tabs>
                <w:tab w:val="left" w:pos="2160"/>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Соблюдение требований к технологии приготовления блюд (выполнение выхода готовых блюд, соблюдение технологических карт, соответствие </w:t>
            </w:r>
            <w:proofErr w:type="spellStart"/>
            <w:r w:rsidRPr="006C4AC2">
              <w:rPr>
                <w:rFonts w:ascii="Times New Roman" w:hAnsi="Times New Roman"/>
                <w:color w:val="404040" w:themeColor="text1" w:themeTint="BF"/>
                <w:sz w:val="24"/>
                <w:szCs w:val="24"/>
              </w:rPr>
              <w:t>органолептике</w:t>
            </w:r>
            <w:proofErr w:type="spellEnd"/>
            <w:r w:rsidRPr="006C4AC2">
              <w:rPr>
                <w:rFonts w:ascii="Times New Roman" w:hAnsi="Times New Roman"/>
                <w:color w:val="404040" w:themeColor="text1" w:themeTint="BF"/>
                <w:sz w:val="24"/>
                <w:szCs w:val="24"/>
              </w:rPr>
              <w:t xml:space="preserve"> и т.п.) </w:t>
            </w:r>
          </w:p>
        </w:tc>
        <w:tc>
          <w:tcPr>
            <w:tcW w:w="967" w:type="dxa"/>
            <w:tcBorders>
              <w:top w:val="single" w:sz="4" w:space="0" w:color="000000"/>
              <w:left w:val="single" w:sz="4" w:space="0" w:color="000000"/>
              <w:bottom w:val="single" w:sz="4" w:space="0" w:color="000000"/>
              <w:right w:val="single" w:sz="4" w:space="0" w:color="000000"/>
            </w:tcBorders>
            <w:hideMark/>
          </w:tcPr>
          <w:p w14:paraId="16636F7B"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40</w:t>
            </w:r>
          </w:p>
        </w:tc>
        <w:tc>
          <w:tcPr>
            <w:tcW w:w="1805" w:type="dxa"/>
            <w:vMerge/>
            <w:tcBorders>
              <w:left w:val="single" w:sz="4" w:space="0" w:color="000000"/>
              <w:right w:val="single" w:sz="4" w:space="0" w:color="000000"/>
            </w:tcBorders>
            <w:hideMark/>
          </w:tcPr>
          <w:p w14:paraId="7FB88AA9"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54B2909B" w14:textId="77777777" w:rsidTr="00DB4460">
        <w:trPr>
          <w:jc w:val="center"/>
        </w:trPr>
        <w:tc>
          <w:tcPr>
            <w:tcW w:w="0" w:type="auto"/>
            <w:vMerge/>
            <w:tcBorders>
              <w:left w:val="single" w:sz="4" w:space="0" w:color="000000"/>
              <w:right w:val="single" w:sz="4" w:space="0" w:color="000000"/>
            </w:tcBorders>
            <w:vAlign w:val="center"/>
            <w:hideMark/>
          </w:tcPr>
          <w:p w14:paraId="23AF85C3"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vAlign w:val="center"/>
            <w:hideMark/>
          </w:tcPr>
          <w:p w14:paraId="1FAB5778"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0B4750F7" w14:textId="77777777" w:rsidR="008B52F8" w:rsidRPr="006C4AC2" w:rsidRDefault="008B52F8" w:rsidP="00DB4460">
            <w:pPr>
              <w:pStyle w:val="a3"/>
              <w:tabs>
                <w:tab w:val="left" w:pos="2160"/>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Сохранность имущества учреждения и сотрудников</w:t>
            </w:r>
          </w:p>
        </w:tc>
        <w:tc>
          <w:tcPr>
            <w:tcW w:w="967" w:type="dxa"/>
            <w:tcBorders>
              <w:top w:val="single" w:sz="4" w:space="0" w:color="000000"/>
              <w:left w:val="single" w:sz="4" w:space="0" w:color="000000"/>
              <w:bottom w:val="single" w:sz="4" w:space="0" w:color="000000"/>
              <w:right w:val="single" w:sz="4" w:space="0" w:color="000000"/>
            </w:tcBorders>
            <w:hideMark/>
          </w:tcPr>
          <w:p w14:paraId="49F9DA50"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10</w:t>
            </w:r>
          </w:p>
        </w:tc>
        <w:tc>
          <w:tcPr>
            <w:tcW w:w="1805" w:type="dxa"/>
            <w:vMerge/>
            <w:tcBorders>
              <w:left w:val="single" w:sz="4" w:space="0" w:color="000000"/>
              <w:right w:val="single" w:sz="4" w:space="0" w:color="000000"/>
            </w:tcBorders>
            <w:hideMark/>
          </w:tcPr>
          <w:p w14:paraId="11390CF3"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252BAB34" w14:textId="77777777" w:rsidTr="00DB4460">
        <w:trPr>
          <w:jc w:val="center"/>
        </w:trPr>
        <w:tc>
          <w:tcPr>
            <w:tcW w:w="0" w:type="auto"/>
            <w:vMerge/>
            <w:tcBorders>
              <w:left w:val="single" w:sz="4" w:space="0" w:color="000000"/>
              <w:right w:val="single" w:sz="4" w:space="0" w:color="000000"/>
            </w:tcBorders>
            <w:vAlign w:val="center"/>
            <w:hideMark/>
          </w:tcPr>
          <w:p w14:paraId="61626B57"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vAlign w:val="center"/>
            <w:hideMark/>
          </w:tcPr>
          <w:p w14:paraId="17BCCB10"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40C6F237" w14:textId="77777777" w:rsidR="008B52F8" w:rsidRPr="006C4AC2" w:rsidRDefault="008B52F8" w:rsidP="00DB4460">
            <w:pPr>
              <w:pStyle w:val="a3"/>
              <w:tabs>
                <w:tab w:val="left" w:pos="2160"/>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Отсутствие обоснованных жалоб со стороны родителей и сотрудников учреждения</w:t>
            </w:r>
          </w:p>
        </w:tc>
        <w:tc>
          <w:tcPr>
            <w:tcW w:w="967" w:type="dxa"/>
            <w:tcBorders>
              <w:top w:val="single" w:sz="4" w:space="0" w:color="000000"/>
              <w:left w:val="single" w:sz="4" w:space="0" w:color="000000"/>
              <w:bottom w:val="single" w:sz="4" w:space="0" w:color="000000"/>
              <w:right w:val="single" w:sz="4" w:space="0" w:color="000000"/>
            </w:tcBorders>
            <w:hideMark/>
          </w:tcPr>
          <w:p w14:paraId="2B46F3CF"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20</w:t>
            </w:r>
          </w:p>
        </w:tc>
        <w:tc>
          <w:tcPr>
            <w:tcW w:w="1805" w:type="dxa"/>
            <w:vMerge/>
            <w:tcBorders>
              <w:left w:val="single" w:sz="4" w:space="0" w:color="000000"/>
              <w:right w:val="single" w:sz="4" w:space="0" w:color="000000"/>
            </w:tcBorders>
            <w:hideMark/>
          </w:tcPr>
          <w:p w14:paraId="5C041F25"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56D4B599" w14:textId="77777777" w:rsidTr="00DB4460">
        <w:trPr>
          <w:jc w:val="center"/>
        </w:trPr>
        <w:tc>
          <w:tcPr>
            <w:tcW w:w="0" w:type="auto"/>
            <w:vMerge/>
            <w:tcBorders>
              <w:left w:val="single" w:sz="4" w:space="0" w:color="000000"/>
              <w:bottom w:val="single" w:sz="4" w:space="0" w:color="000000"/>
              <w:right w:val="single" w:sz="4" w:space="0" w:color="000000"/>
            </w:tcBorders>
            <w:vAlign w:val="center"/>
            <w:hideMark/>
          </w:tcPr>
          <w:p w14:paraId="1753BECA"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bottom w:val="single" w:sz="4" w:space="0" w:color="000000"/>
              <w:right w:val="single" w:sz="4" w:space="0" w:color="000000"/>
            </w:tcBorders>
            <w:vAlign w:val="center"/>
            <w:hideMark/>
          </w:tcPr>
          <w:p w14:paraId="02CAF725"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3F77FCEA"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Участие в работах, не входящих в круг должностных обязанностей, </w:t>
            </w:r>
            <w:r w:rsidRPr="006C4AC2">
              <w:rPr>
                <w:rFonts w:ascii="Times New Roman" w:hAnsi="Times New Roman"/>
                <w:color w:val="404040" w:themeColor="text1" w:themeTint="BF"/>
                <w:sz w:val="24"/>
                <w:szCs w:val="24"/>
              </w:rPr>
              <w:lastRenderedPageBreak/>
              <w:t>возложение дополнительных обязанностей (озеленение, уборка территории, участие в текущем ремонте и т.п.).</w:t>
            </w:r>
          </w:p>
        </w:tc>
        <w:tc>
          <w:tcPr>
            <w:tcW w:w="967" w:type="dxa"/>
            <w:tcBorders>
              <w:top w:val="single" w:sz="4" w:space="0" w:color="000000"/>
              <w:left w:val="single" w:sz="4" w:space="0" w:color="000000"/>
              <w:bottom w:val="single" w:sz="4" w:space="0" w:color="000000"/>
              <w:right w:val="single" w:sz="4" w:space="0" w:color="000000"/>
            </w:tcBorders>
            <w:hideMark/>
          </w:tcPr>
          <w:p w14:paraId="792E78DE"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lastRenderedPageBreak/>
              <w:t>10</w:t>
            </w:r>
          </w:p>
        </w:tc>
        <w:tc>
          <w:tcPr>
            <w:tcW w:w="1805" w:type="dxa"/>
            <w:vMerge/>
            <w:tcBorders>
              <w:left w:val="single" w:sz="4" w:space="0" w:color="000000"/>
              <w:bottom w:val="single" w:sz="4" w:space="0" w:color="000000"/>
              <w:right w:val="single" w:sz="4" w:space="0" w:color="000000"/>
            </w:tcBorders>
            <w:hideMark/>
          </w:tcPr>
          <w:p w14:paraId="06DFE805"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22D0ACA8" w14:textId="77777777" w:rsidTr="00DB4460">
        <w:trPr>
          <w:jc w:val="center"/>
        </w:trPr>
        <w:tc>
          <w:tcPr>
            <w:tcW w:w="451" w:type="dxa"/>
            <w:tcBorders>
              <w:top w:val="single" w:sz="4" w:space="0" w:color="000000"/>
              <w:left w:val="single" w:sz="4" w:space="0" w:color="000000"/>
              <w:bottom w:val="single" w:sz="4" w:space="0" w:color="000000"/>
              <w:right w:val="single" w:sz="4" w:space="0" w:color="000000"/>
            </w:tcBorders>
          </w:tcPr>
          <w:p w14:paraId="394787BF"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p>
        </w:tc>
        <w:tc>
          <w:tcPr>
            <w:tcW w:w="9409" w:type="dxa"/>
            <w:gridSpan w:val="4"/>
            <w:tcBorders>
              <w:top w:val="single" w:sz="4" w:space="0" w:color="000000"/>
              <w:left w:val="single" w:sz="4" w:space="0" w:color="000000"/>
              <w:bottom w:val="single" w:sz="4" w:space="0" w:color="000000"/>
              <w:right w:val="single" w:sz="4" w:space="0" w:color="000000"/>
            </w:tcBorders>
            <w:hideMark/>
          </w:tcPr>
          <w:p w14:paraId="082F8A13" w14:textId="77777777" w:rsidR="008B52F8" w:rsidRPr="006C4AC2" w:rsidRDefault="008B52F8" w:rsidP="00DB4460">
            <w:pPr>
              <w:spacing w:after="0" w:line="240" w:lineRule="auto"/>
              <w:jc w:val="center"/>
              <w:rPr>
                <w:rFonts w:ascii="Times New Roman" w:hAnsi="Times New Roman"/>
                <w:b/>
                <w:color w:val="404040" w:themeColor="text1" w:themeTint="BF"/>
                <w:sz w:val="24"/>
                <w:szCs w:val="24"/>
              </w:rPr>
            </w:pPr>
            <w:r w:rsidRPr="006C4AC2">
              <w:rPr>
                <w:rFonts w:ascii="Times New Roman" w:hAnsi="Times New Roman"/>
                <w:b/>
                <w:color w:val="404040" w:themeColor="text1" w:themeTint="BF"/>
                <w:sz w:val="24"/>
                <w:szCs w:val="24"/>
              </w:rPr>
              <w:t xml:space="preserve">Работники общеотраслевых профессий </w:t>
            </w:r>
            <w:r w:rsidR="00677572" w:rsidRPr="006C4AC2">
              <w:rPr>
                <w:rFonts w:ascii="Times New Roman" w:hAnsi="Times New Roman"/>
                <w:b/>
                <w:color w:val="404040" w:themeColor="text1" w:themeTint="BF"/>
                <w:sz w:val="24"/>
                <w:szCs w:val="24"/>
              </w:rPr>
              <w:t>рабочих:</w:t>
            </w:r>
            <w:r w:rsidRPr="006C4AC2">
              <w:rPr>
                <w:rFonts w:ascii="Times New Roman" w:hAnsi="Times New Roman"/>
                <w:b/>
                <w:color w:val="404040" w:themeColor="text1" w:themeTint="BF"/>
                <w:sz w:val="24"/>
                <w:szCs w:val="24"/>
              </w:rPr>
              <w:t xml:space="preserve"> садовник, сторож, уборщик служебных помещений, уборщик бассейна, рабочий по комплексному обслуживанию и ремонту здания, рабочий по ремонту и стирке белья, кастелянша, слесарь сантехник, электрик, кладовщик, повар, подсобный рабочий кухни, грузчик, дворник </w:t>
            </w:r>
            <w:r w:rsidR="00677572" w:rsidRPr="006C4AC2">
              <w:rPr>
                <w:rFonts w:ascii="Times New Roman" w:hAnsi="Times New Roman"/>
                <w:b/>
                <w:color w:val="404040" w:themeColor="text1" w:themeTint="BF"/>
                <w:sz w:val="24"/>
                <w:szCs w:val="24"/>
              </w:rPr>
              <w:t>(до</w:t>
            </w:r>
            <w:r w:rsidRPr="006C4AC2">
              <w:rPr>
                <w:rFonts w:ascii="Times New Roman" w:hAnsi="Times New Roman"/>
                <w:b/>
                <w:color w:val="404040" w:themeColor="text1" w:themeTint="BF"/>
                <w:sz w:val="24"/>
                <w:szCs w:val="24"/>
              </w:rPr>
              <w:t xml:space="preserve"> 100%)</w:t>
            </w:r>
          </w:p>
        </w:tc>
      </w:tr>
      <w:tr w:rsidR="006C4AC2" w:rsidRPr="006C4AC2" w14:paraId="756A9C3D" w14:textId="77777777" w:rsidTr="00DB4460">
        <w:trPr>
          <w:trHeight w:val="1559"/>
          <w:jc w:val="center"/>
        </w:trPr>
        <w:tc>
          <w:tcPr>
            <w:tcW w:w="451" w:type="dxa"/>
            <w:vMerge w:val="restart"/>
            <w:tcBorders>
              <w:top w:val="single" w:sz="4" w:space="0" w:color="000000"/>
              <w:left w:val="single" w:sz="4" w:space="0" w:color="000000"/>
              <w:bottom w:val="single" w:sz="4" w:space="0" w:color="000000"/>
              <w:right w:val="single" w:sz="4" w:space="0" w:color="000000"/>
            </w:tcBorders>
            <w:hideMark/>
          </w:tcPr>
          <w:p w14:paraId="3A7C73E3"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p>
        </w:tc>
        <w:tc>
          <w:tcPr>
            <w:tcW w:w="2634" w:type="dxa"/>
            <w:vMerge w:val="restart"/>
            <w:tcBorders>
              <w:top w:val="single" w:sz="4" w:space="0" w:color="000000"/>
              <w:left w:val="single" w:sz="4" w:space="0" w:color="000000"/>
              <w:right w:val="single" w:sz="4" w:space="0" w:color="000000"/>
            </w:tcBorders>
            <w:hideMark/>
          </w:tcPr>
          <w:p w14:paraId="5376908C"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Исполнение трудовых (служебных) обязанностей работника в условиях, отличающихся от нормальных (сложность, напряженность и специальный режим работы)</w:t>
            </w:r>
          </w:p>
        </w:tc>
        <w:tc>
          <w:tcPr>
            <w:tcW w:w="4003" w:type="dxa"/>
            <w:tcBorders>
              <w:top w:val="single" w:sz="4" w:space="0" w:color="000000"/>
              <w:left w:val="single" w:sz="4" w:space="0" w:color="000000"/>
              <w:bottom w:val="single" w:sz="4" w:space="0" w:color="000000"/>
              <w:right w:val="single" w:sz="4" w:space="0" w:color="000000"/>
            </w:tcBorders>
            <w:hideMark/>
          </w:tcPr>
          <w:p w14:paraId="069436D6"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Участие в работах, не входящих в круг должностных обязанностей, возложение дополнительных обязанностей (озеленение, уборка территории, участие в текущем ремонте, работа в комиссиях т.п.).</w:t>
            </w:r>
          </w:p>
        </w:tc>
        <w:tc>
          <w:tcPr>
            <w:tcW w:w="967" w:type="dxa"/>
            <w:tcBorders>
              <w:top w:val="single" w:sz="4" w:space="0" w:color="000000"/>
              <w:left w:val="single" w:sz="4" w:space="0" w:color="000000"/>
              <w:bottom w:val="single" w:sz="4" w:space="0" w:color="000000"/>
              <w:right w:val="single" w:sz="4" w:space="0" w:color="000000"/>
            </w:tcBorders>
            <w:hideMark/>
          </w:tcPr>
          <w:p w14:paraId="7F085966"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10</w:t>
            </w:r>
          </w:p>
        </w:tc>
        <w:tc>
          <w:tcPr>
            <w:tcW w:w="1805" w:type="dxa"/>
            <w:vMerge w:val="restart"/>
            <w:tcBorders>
              <w:top w:val="single" w:sz="4" w:space="0" w:color="000000"/>
              <w:left w:val="single" w:sz="4" w:space="0" w:color="000000"/>
              <w:right w:val="single" w:sz="4" w:space="0" w:color="000000"/>
            </w:tcBorders>
            <w:hideMark/>
          </w:tcPr>
          <w:p w14:paraId="7E5A9DF4" w14:textId="77777777" w:rsidR="008B52F8" w:rsidRPr="006C4AC2" w:rsidRDefault="008B52F8" w:rsidP="00DB4460">
            <w:pPr>
              <w:spacing w:after="0" w:line="240" w:lineRule="auto"/>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выплачивается ежемесячно в течении полугодия</w:t>
            </w:r>
          </w:p>
        </w:tc>
      </w:tr>
      <w:tr w:rsidR="006C4AC2" w:rsidRPr="006C4AC2" w14:paraId="028525DC" w14:textId="77777777" w:rsidTr="00DB4460">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F8C114"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vAlign w:val="center"/>
            <w:hideMark/>
          </w:tcPr>
          <w:p w14:paraId="0313EBEB"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2E4E4D12"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Содержание помещений, инвентаря в соответствии с требованиями СанПиН</w:t>
            </w:r>
          </w:p>
        </w:tc>
        <w:tc>
          <w:tcPr>
            <w:tcW w:w="967" w:type="dxa"/>
            <w:tcBorders>
              <w:top w:val="single" w:sz="4" w:space="0" w:color="000000"/>
              <w:left w:val="single" w:sz="4" w:space="0" w:color="000000"/>
              <w:bottom w:val="single" w:sz="4" w:space="0" w:color="000000"/>
              <w:right w:val="single" w:sz="4" w:space="0" w:color="000000"/>
            </w:tcBorders>
            <w:hideMark/>
          </w:tcPr>
          <w:p w14:paraId="0CEF75F3"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20</w:t>
            </w:r>
          </w:p>
        </w:tc>
        <w:tc>
          <w:tcPr>
            <w:tcW w:w="1805" w:type="dxa"/>
            <w:vMerge/>
            <w:tcBorders>
              <w:left w:val="single" w:sz="4" w:space="0" w:color="000000"/>
              <w:right w:val="single" w:sz="4" w:space="0" w:color="000000"/>
            </w:tcBorders>
            <w:hideMark/>
          </w:tcPr>
          <w:p w14:paraId="598C9D8E" w14:textId="77777777" w:rsidR="008B52F8" w:rsidRPr="006C4AC2" w:rsidRDefault="008B52F8" w:rsidP="00DB4460">
            <w:pPr>
              <w:spacing w:after="0" w:line="240" w:lineRule="auto"/>
              <w:rPr>
                <w:color w:val="404040" w:themeColor="text1" w:themeTint="BF"/>
              </w:rPr>
            </w:pPr>
          </w:p>
        </w:tc>
      </w:tr>
      <w:tr w:rsidR="006C4AC2" w:rsidRPr="006C4AC2" w14:paraId="248021B8" w14:textId="77777777" w:rsidTr="00DB4460">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0A1128"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vAlign w:val="center"/>
            <w:hideMark/>
          </w:tcPr>
          <w:p w14:paraId="22411A21"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3694325D"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Отсутствие замечаний по результатам производственного контроля, проверок надзорных органов</w:t>
            </w:r>
          </w:p>
        </w:tc>
        <w:tc>
          <w:tcPr>
            <w:tcW w:w="967" w:type="dxa"/>
            <w:tcBorders>
              <w:top w:val="single" w:sz="4" w:space="0" w:color="000000"/>
              <w:left w:val="single" w:sz="4" w:space="0" w:color="000000"/>
              <w:bottom w:val="single" w:sz="4" w:space="0" w:color="000000"/>
              <w:right w:val="single" w:sz="4" w:space="0" w:color="000000"/>
            </w:tcBorders>
            <w:hideMark/>
          </w:tcPr>
          <w:p w14:paraId="6E5CF379"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20</w:t>
            </w:r>
          </w:p>
        </w:tc>
        <w:tc>
          <w:tcPr>
            <w:tcW w:w="1805" w:type="dxa"/>
            <w:vMerge/>
            <w:tcBorders>
              <w:left w:val="single" w:sz="4" w:space="0" w:color="000000"/>
              <w:right w:val="single" w:sz="4" w:space="0" w:color="000000"/>
            </w:tcBorders>
            <w:hideMark/>
          </w:tcPr>
          <w:p w14:paraId="7EF5530D" w14:textId="77777777" w:rsidR="008B52F8" w:rsidRPr="006C4AC2" w:rsidRDefault="008B52F8" w:rsidP="00DB4460">
            <w:pPr>
              <w:spacing w:after="0" w:line="240" w:lineRule="auto"/>
              <w:rPr>
                <w:color w:val="404040" w:themeColor="text1" w:themeTint="BF"/>
              </w:rPr>
            </w:pPr>
          </w:p>
        </w:tc>
      </w:tr>
      <w:tr w:rsidR="006C4AC2" w:rsidRPr="006C4AC2" w14:paraId="6E5B735C" w14:textId="77777777" w:rsidTr="00DB4460">
        <w:trPr>
          <w:jc w:val="center"/>
        </w:trPr>
        <w:tc>
          <w:tcPr>
            <w:tcW w:w="0" w:type="auto"/>
            <w:vMerge/>
            <w:tcBorders>
              <w:top w:val="single" w:sz="4" w:space="0" w:color="000000"/>
              <w:left w:val="single" w:sz="4" w:space="0" w:color="000000"/>
              <w:bottom w:val="nil"/>
              <w:right w:val="single" w:sz="4" w:space="0" w:color="000000"/>
            </w:tcBorders>
            <w:vAlign w:val="center"/>
            <w:hideMark/>
          </w:tcPr>
          <w:p w14:paraId="629A5D65"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vAlign w:val="center"/>
            <w:hideMark/>
          </w:tcPr>
          <w:p w14:paraId="56FDC574"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608CE435"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Высокий уровень исполнительской дисциплины (исполнение приказов, распоряжений административно-управленческой группы, нормативно-правовых локальных актов учреждения)  </w:t>
            </w:r>
          </w:p>
        </w:tc>
        <w:tc>
          <w:tcPr>
            <w:tcW w:w="967" w:type="dxa"/>
            <w:tcBorders>
              <w:top w:val="single" w:sz="4" w:space="0" w:color="000000"/>
              <w:left w:val="single" w:sz="4" w:space="0" w:color="000000"/>
              <w:bottom w:val="single" w:sz="4" w:space="0" w:color="000000"/>
              <w:right w:val="single" w:sz="4" w:space="0" w:color="000000"/>
            </w:tcBorders>
            <w:hideMark/>
          </w:tcPr>
          <w:p w14:paraId="181BA2C4"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10</w:t>
            </w:r>
          </w:p>
        </w:tc>
        <w:tc>
          <w:tcPr>
            <w:tcW w:w="1805" w:type="dxa"/>
            <w:vMerge/>
            <w:tcBorders>
              <w:left w:val="single" w:sz="4" w:space="0" w:color="000000"/>
              <w:right w:val="single" w:sz="4" w:space="0" w:color="000000"/>
            </w:tcBorders>
            <w:hideMark/>
          </w:tcPr>
          <w:p w14:paraId="7740070D" w14:textId="77777777" w:rsidR="008B52F8" w:rsidRPr="006C4AC2" w:rsidRDefault="008B52F8" w:rsidP="00DB4460">
            <w:pPr>
              <w:spacing w:after="0" w:line="240" w:lineRule="auto"/>
              <w:rPr>
                <w:color w:val="404040" w:themeColor="text1" w:themeTint="BF"/>
              </w:rPr>
            </w:pPr>
          </w:p>
        </w:tc>
      </w:tr>
      <w:tr w:rsidR="006C4AC2" w:rsidRPr="006C4AC2" w14:paraId="5E336BCB" w14:textId="77777777" w:rsidTr="00DB4460">
        <w:trPr>
          <w:jc w:val="center"/>
        </w:trPr>
        <w:tc>
          <w:tcPr>
            <w:tcW w:w="0" w:type="auto"/>
            <w:vMerge w:val="restart"/>
            <w:tcBorders>
              <w:top w:val="nil"/>
              <w:left w:val="single" w:sz="4" w:space="0" w:color="000000"/>
              <w:right w:val="single" w:sz="4" w:space="0" w:color="000000"/>
            </w:tcBorders>
            <w:vAlign w:val="center"/>
            <w:hideMark/>
          </w:tcPr>
          <w:p w14:paraId="45657128"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vAlign w:val="center"/>
            <w:hideMark/>
          </w:tcPr>
          <w:p w14:paraId="5FB2D230"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6A36604A"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Сохранность имущества учреждения и </w:t>
            </w:r>
            <w:r w:rsidR="00677572" w:rsidRPr="006C4AC2">
              <w:rPr>
                <w:rFonts w:ascii="Times New Roman" w:hAnsi="Times New Roman"/>
                <w:color w:val="404040" w:themeColor="text1" w:themeTint="BF"/>
                <w:sz w:val="24"/>
                <w:szCs w:val="24"/>
              </w:rPr>
              <w:t>сотрудников, тепло</w:t>
            </w:r>
            <w:r w:rsidRPr="006C4AC2">
              <w:rPr>
                <w:rFonts w:ascii="Times New Roman" w:hAnsi="Times New Roman"/>
                <w:color w:val="404040" w:themeColor="text1" w:themeTint="BF"/>
                <w:sz w:val="24"/>
                <w:szCs w:val="24"/>
              </w:rPr>
              <w:t>-водо-</w:t>
            </w:r>
            <w:r w:rsidR="00677572" w:rsidRPr="006C4AC2">
              <w:rPr>
                <w:rFonts w:ascii="Times New Roman" w:hAnsi="Times New Roman"/>
                <w:color w:val="404040" w:themeColor="text1" w:themeTint="BF"/>
                <w:sz w:val="24"/>
                <w:szCs w:val="24"/>
              </w:rPr>
              <w:t>энергоресурсов.</w:t>
            </w:r>
          </w:p>
        </w:tc>
        <w:tc>
          <w:tcPr>
            <w:tcW w:w="967" w:type="dxa"/>
            <w:tcBorders>
              <w:top w:val="single" w:sz="4" w:space="0" w:color="000000"/>
              <w:left w:val="single" w:sz="4" w:space="0" w:color="000000"/>
              <w:bottom w:val="single" w:sz="4" w:space="0" w:color="000000"/>
              <w:right w:val="single" w:sz="4" w:space="0" w:color="000000"/>
            </w:tcBorders>
            <w:hideMark/>
          </w:tcPr>
          <w:p w14:paraId="4318E374"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20</w:t>
            </w:r>
          </w:p>
        </w:tc>
        <w:tc>
          <w:tcPr>
            <w:tcW w:w="1805" w:type="dxa"/>
            <w:vMerge/>
            <w:tcBorders>
              <w:left w:val="single" w:sz="4" w:space="0" w:color="000000"/>
              <w:right w:val="single" w:sz="4" w:space="0" w:color="000000"/>
            </w:tcBorders>
            <w:hideMark/>
          </w:tcPr>
          <w:p w14:paraId="2CDABA8D"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5617DA81" w14:textId="77777777" w:rsidTr="00DB4460">
        <w:trPr>
          <w:jc w:val="center"/>
        </w:trPr>
        <w:tc>
          <w:tcPr>
            <w:tcW w:w="0" w:type="auto"/>
            <w:vMerge/>
            <w:tcBorders>
              <w:left w:val="single" w:sz="4" w:space="0" w:color="000000"/>
              <w:right w:val="single" w:sz="4" w:space="0" w:color="000000"/>
            </w:tcBorders>
            <w:vAlign w:val="center"/>
            <w:hideMark/>
          </w:tcPr>
          <w:p w14:paraId="75BB29E7"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vAlign w:val="center"/>
            <w:hideMark/>
          </w:tcPr>
          <w:p w14:paraId="284376FC"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3F3862F6" w14:textId="77777777" w:rsidR="008B52F8" w:rsidRPr="006C4AC2" w:rsidRDefault="008B52F8" w:rsidP="00DB4460">
            <w:pPr>
              <w:pStyle w:val="a3"/>
              <w:tabs>
                <w:tab w:val="left" w:pos="1134"/>
              </w:tabs>
              <w:spacing w:after="0" w:line="240" w:lineRule="auto"/>
              <w:ind w:left="0"/>
              <w:jc w:val="both"/>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Отсутствие обоснованных жалоб со стороны родителей и сотрудников. Соблюдение этических норм во взаимодействии с участниками образовательных отношений </w:t>
            </w:r>
          </w:p>
        </w:tc>
        <w:tc>
          <w:tcPr>
            <w:tcW w:w="967" w:type="dxa"/>
            <w:tcBorders>
              <w:top w:val="single" w:sz="4" w:space="0" w:color="000000"/>
              <w:left w:val="single" w:sz="4" w:space="0" w:color="000000"/>
              <w:bottom w:val="single" w:sz="4" w:space="0" w:color="000000"/>
              <w:right w:val="single" w:sz="4" w:space="0" w:color="000000"/>
            </w:tcBorders>
            <w:hideMark/>
          </w:tcPr>
          <w:p w14:paraId="713940CB"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10</w:t>
            </w:r>
          </w:p>
        </w:tc>
        <w:tc>
          <w:tcPr>
            <w:tcW w:w="1805" w:type="dxa"/>
            <w:vMerge/>
            <w:tcBorders>
              <w:left w:val="single" w:sz="4" w:space="0" w:color="000000"/>
              <w:right w:val="single" w:sz="4" w:space="0" w:color="000000"/>
            </w:tcBorders>
            <w:hideMark/>
          </w:tcPr>
          <w:p w14:paraId="3C77AC40"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4CF12064" w14:textId="77777777" w:rsidTr="00DB4460">
        <w:trPr>
          <w:jc w:val="center"/>
        </w:trPr>
        <w:tc>
          <w:tcPr>
            <w:tcW w:w="0" w:type="auto"/>
            <w:vMerge/>
            <w:tcBorders>
              <w:left w:val="single" w:sz="4" w:space="0" w:color="000000"/>
              <w:bottom w:val="single" w:sz="4" w:space="0" w:color="000000"/>
              <w:right w:val="single" w:sz="4" w:space="0" w:color="000000"/>
            </w:tcBorders>
            <w:vAlign w:val="center"/>
            <w:hideMark/>
          </w:tcPr>
          <w:p w14:paraId="6C267D19"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bottom w:val="single" w:sz="4" w:space="0" w:color="000000"/>
              <w:right w:val="single" w:sz="4" w:space="0" w:color="000000"/>
            </w:tcBorders>
            <w:vAlign w:val="center"/>
            <w:hideMark/>
          </w:tcPr>
          <w:p w14:paraId="1B9A1A0D"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01E622D8" w14:textId="77777777" w:rsidR="008B52F8" w:rsidRPr="006C4AC2" w:rsidRDefault="008B52F8" w:rsidP="00DB4460">
            <w:pPr>
              <w:pStyle w:val="a3"/>
              <w:tabs>
                <w:tab w:val="left" w:pos="1134"/>
              </w:tabs>
              <w:spacing w:after="0" w:line="240" w:lineRule="auto"/>
              <w:ind w:left="0"/>
              <w:jc w:val="both"/>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Участие в общественной жизни коллектива</w:t>
            </w:r>
          </w:p>
        </w:tc>
        <w:tc>
          <w:tcPr>
            <w:tcW w:w="967" w:type="dxa"/>
            <w:tcBorders>
              <w:top w:val="single" w:sz="4" w:space="0" w:color="000000"/>
              <w:left w:val="single" w:sz="4" w:space="0" w:color="000000"/>
              <w:bottom w:val="single" w:sz="4" w:space="0" w:color="000000"/>
              <w:right w:val="single" w:sz="4" w:space="0" w:color="000000"/>
            </w:tcBorders>
            <w:hideMark/>
          </w:tcPr>
          <w:p w14:paraId="74D35BD5"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10</w:t>
            </w:r>
          </w:p>
        </w:tc>
        <w:tc>
          <w:tcPr>
            <w:tcW w:w="1805" w:type="dxa"/>
            <w:vMerge/>
            <w:tcBorders>
              <w:left w:val="single" w:sz="4" w:space="0" w:color="000000"/>
              <w:bottom w:val="single" w:sz="4" w:space="0" w:color="000000"/>
              <w:right w:val="single" w:sz="4" w:space="0" w:color="000000"/>
            </w:tcBorders>
            <w:hideMark/>
          </w:tcPr>
          <w:p w14:paraId="6B76F064"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65FCC93D" w14:textId="77777777" w:rsidTr="00DB4460">
        <w:trPr>
          <w:jc w:val="center"/>
        </w:trPr>
        <w:tc>
          <w:tcPr>
            <w:tcW w:w="9860" w:type="dxa"/>
            <w:gridSpan w:val="5"/>
            <w:tcBorders>
              <w:top w:val="single" w:sz="4" w:space="0" w:color="000000"/>
              <w:left w:val="single" w:sz="4" w:space="0" w:color="000000"/>
              <w:bottom w:val="single" w:sz="4" w:space="0" w:color="000000"/>
              <w:right w:val="single" w:sz="4" w:space="0" w:color="000000"/>
            </w:tcBorders>
            <w:vAlign w:val="center"/>
            <w:hideMark/>
          </w:tcPr>
          <w:p w14:paraId="5974841A"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b/>
                <w:color w:val="404040" w:themeColor="text1" w:themeTint="BF"/>
                <w:sz w:val="24"/>
                <w:szCs w:val="24"/>
              </w:rPr>
              <w:t>Кладовщик, повар, подсобный рабочий кухни, грузчик</w:t>
            </w:r>
          </w:p>
        </w:tc>
      </w:tr>
      <w:tr w:rsidR="006C4AC2" w:rsidRPr="006C4AC2" w14:paraId="22D8C7A2" w14:textId="77777777" w:rsidTr="00DB4460">
        <w:trPr>
          <w:jc w:val="center"/>
        </w:trPr>
        <w:tc>
          <w:tcPr>
            <w:tcW w:w="0" w:type="auto"/>
            <w:vMerge w:val="restart"/>
            <w:tcBorders>
              <w:top w:val="single" w:sz="4" w:space="0" w:color="000000"/>
              <w:left w:val="single" w:sz="4" w:space="0" w:color="000000"/>
              <w:right w:val="single" w:sz="4" w:space="0" w:color="000000"/>
            </w:tcBorders>
            <w:vAlign w:val="center"/>
            <w:hideMark/>
          </w:tcPr>
          <w:p w14:paraId="2DC1034D"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val="restart"/>
            <w:tcBorders>
              <w:top w:val="single" w:sz="4" w:space="0" w:color="000000"/>
              <w:left w:val="single" w:sz="4" w:space="0" w:color="000000"/>
              <w:right w:val="single" w:sz="4" w:space="0" w:color="000000"/>
            </w:tcBorders>
            <w:hideMark/>
          </w:tcPr>
          <w:p w14:paraId="60A86827"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Исполнение трудовых (служебных) обязанностей работника в условиях, отличающихся от нормальных (сложность, напряженность и специальный режим работы)</w:t>
            </w:r>
          </w:p>
        </w:tc>
        <w:tc>
          <w:tcPr>
            <w:tcW w:w="4003" w:type="dxa"/>
            <w:tcBorders>
              <w:top w:val="single" w:sz="4" w:space="0" w:color="000000"/>
              <w:left w:val="single" w:sz="4" w:space="0" w:color="000000"/>
              <w:bottom w:val="single" w:sz="4" w:space="0" w:color="000000"/>
              <w:right w:val="single" w:sz="4" w:space="0" w:color="000000"/>
            </w:tcBorders>
            <w:hideMark/>
          </w:tcPr>
          <w:p w14:paraId="37B08F70"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Участие в работах, не входящих в круг должностных обязанностей, возложение дополнительных обязанностей (озеленение, уборка территории, участие в текущем ремонте, работа в комиссиях т.п.).</w:t>
            </w:r>
          </w:p>
        </w:tc>
        <w:tc>
          <w:tcPr>
            <w:tcW w:w="967" w:type="dxa"/>
            <w:tcBorders>
              <w:top w:val="single" w:sz="4" w:space="0" w:color="000000"/>
              <w:left w:val="single" w:sz="4" w:space="0" w:color="000000"/>
              <w:bottom w:val="single" w:sz="4" w:space="0" w:color="000000"/>
              <w:right w:val="single" w:sz="4" w:space="0" w:color="000000"/>
            </w:tcBorders>
            <w:hideMark/>
          </w:tcPr>
          <w:p w14:paraId="0B7B8B6A"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10</w:t>
            </w:r>
          </w:p>
        </w:tc>
        <w:tc>
          <w:tcPr>
            <w:tcW w:w="1805" w:type="dxa"/>
            <w:vMerge w:val="restart"/>
            <w:tcBorders>
              <w:top w:val="single" w:sz="4" w:space="0" w:color="000000"/>
              <w:left w:val="single" w:sz="4" w:space="0" w:color="000000"/>
              <w:right w:val="single" w:sz="4" w:space="0" w:color="000000"/>
            </w:tcBorders>
            <w:hideMark/>
          </w:tcPr>
          <w:p w14:paraId="1DA01F2D" w14:textId="77777777" w:rsidR="008B52F8" w:rsidRPr="006C4AC2" w:rsidRDefault="008B52F8" w:rsidP="00DB4460">
            <w:pPr>
              <w:spacing w:after="0" w:line="240" w:lineRule="auto"/>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выплачивается ежемесячно в течении полугодия</w:t>
            </w:r>
          </w:p>
        </w:tc>
      </w:tr>
      <w:tr w:rsidR="006C4AC2" w:rsidRPr="006C4AC2" w14:paraId="68E5475C" w14:textId="77777777" w:rsidTr="00DB4460">
        <w:trPr>
          <w:jc w:val="center"/>
        </w:trPr>
        <w:tc>
          <w:tcPr>
            <w:tcW w:w="0" w:type="auto"/>
            <w:vMerge/>
            <w:tcBorders>
              <w:left w:val="single" w:sz="4" w:space="0" w:color="000000"/>
              <w:right w:val="single" w:sz="4" w:space="0" w:color="000000"/>
            </w:tcBorders>
            <w:vAlign w:val="center"/>
            <w:hideMark/>
          </w:tcPr>
          <w:p w14:paraId="716F53DC"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vAlign w:val="center"/>
            <w:hideMark/>
          </w:tcPr>
          <w:p w14:paraId="56F12019"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7B693E9D"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Содержание помещений, инвентаря в соответствии с требованиями СанПиН</w:t>
            </w:r>
          </w:p>
        </w:tc>
        <w:tc>
          <w:tcPr>
            <w:tcW w:w="967" w:type="dxa"/>
            <w:tcBorders>
              <w:top w:val="single" w:sz="4" w:space="0" w:color="000000"/>
              <w:left w:val="single" w:sz="4" w:space="0" w:color="000000"/>
              <w:bottom w:val="single" w:sz="4" w:space="0" w:color="000000"/>
              <w:right w:val="single" w:sz="4" w:space="0" w:color="000000"/>
            </w:tcBorders>
            <w:hideMark/>
          </w:tcPr>
          <w:p w14:paraId="0F93FD95"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20</w:t>
            </w:r>
          </w:p>
        </w:tc>
        <w:tc>
          <w:tcPr>
            <w:tcW w:w="1805" w:type="dxa"/>
            <w:vMerge/>
            <w:tcBorders>
              <w:left w:val="single" w:sz="4" w:space="0" w:color="000000"/>
              <w:right w:val="single" w:sz="4" w:space="0" w:color="000000"/>
            </w:tcBorders>
            <w:hideMark/>
          </w:tcPr>
          <w:p w14:paraId="3B73EA03"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54D50DA1" w14:textId="77777777" w:rsidTr="00DB4460">
        <w:trPr>
          <w:jc w:val="center"/>
        </w:trPr>
        <w:tc>
          <w:tcPr>
            <w:tcW w:w="0" w:type="auto"/>
            <w:vMerge/>
            <w:tcBorders>
              <w:left w:val="single" w:sz="4" w:space="0" w:color="000000"/>
              <w:right w:val="single" w:sz="4" w:space="0" w:color="000000"/>
            </w:tcBorders>
            <w:vAlign w:val="center"/>
            <w:hideMark/>
          </w:tcPr>
          <w:p w14:paraId="3EEF7F32"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vAlign w:val="center"/>
            <w:hideMark/>
          </w:tcPr>
          <w:p w14:paraId="04EF74CA"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716011C4"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Отсутствие замечаний по результатам производственного контроля, проверок надзорных </w:t>
            </w:r>
            <w:r w:rsidRPr="006C4AC2">
              <w:rPr>
                <w:rFonts w:ascii="Times New Roman" w:hAnsi="Times New Roman"/>
                <w:color w:val="404040" w:themeColor="text1" w:themeTint="BF"/>
                <w:sz w:val="24"/>
                <w:szCs w:val="24"/>
              </w:rPr>
              <w:lastRenderedPageBreak/>
              <w:t>органов</w:t>
            </w:r>
          </w:p>
        </w:tc>
        <w:tc>
          <w:tcPr>
            <w:tcW w:w="967" w:type="dxa"/>
            <w:tcBorders>
              <w:top w:val="single" w:sz="4" w:space="0" w:color="000000"/>
              <w:left w:val="single" w:sz="4" w:space="0" w:color="000000"/>
              <w:bottom w:val="single" w:sz="4" w:space="0" w:color="000000"/>
              <w:right w:val="single" w:sz="4" w:space="0" w:color="000000"/>
            </w:tcBorders>
            <w:hideMark/>
          </w:tcPr>
          <w:p w14:paraId="0D9688BD"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lastRenderedPageBreak/>
              <w:t>20</w:t>
            </w:r>
          </w:p>
        </w:tc>
        <w:tc>
          <w:tcPr>
            <w:tcW w:w="1805" w:type="dxa"/>
            <w:vMerge/>
            <w:tcBorders>
              <w:left w:val="single" w:sz="4" w:space="0" w:color="000000"/>
              <w:right w:val="single" w:sz="4" w:space="0" w:color="000000"/>
            </w:tcBorders>
            <w:hideMark/>
          </w:tcPr>
          <w:p w14:paraId="630869F0"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54B02F95" w14:textId="77777777" w:rsidTr="00DB4460">
        <w:trPr>
          <w:jc w:val="center"/>
        </w:trPr>
        <w:tc>
          <w:tcPr>
            <w:tcW w:w="0" w:type="auto"/>
            <w:vMerge/>
            <w:tcBorders>
              <w:left w:val="single" w:sz="4" w:space="0" w:color="000000"/>
              <w:right w:val="single" w:sz="4" w:space="0" w:color="000000"/>
            </w:tcBorders>
            <w:vAlign w:val="center"/>
            <w:hideMark/>
          </w:tcPr>
          <w:p w14:paraId="0C78B37B"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vAlign w:val="center"/>
            <w:hideMark/>
          </w:tcPr>
          <w:p w14:paraId="0D8A2EEF"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0937319D"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Высокий уровень исполнительской дисциплины (исполнение приказов, распоряжений административно-управленческой группы, нормативно-правовых локальных актов учреждения)  </w:t>
            </w:r>
          </w:p>
        </w:tc>
        <w:tc>
          <w:tcPr>
            <w:tcW w:w="967" w:type="dxa"/>
            <w:tcBorders>
              <w:top w:val="single" w:sz="4" w:space="0" w:color="000000"/>
              <w:left w:val="single" w:sz="4" w:space="0" w:color="000000"/>
              <w:bottom w:val="single" w:sz="4" w:space="0" w:color="000000"/>
              <w:right w:val="single" w:sz="4" w:space="0" w:color="000000"/>
            </w:tcBorders>
            <w:hideMark/>
          </w:tcPr>
          <w:p w14:paraId="2576FCA6"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10</w:t>
            </w:r>
          </w:p>
        </w:tc>
        <w:tc>
          <w:tcPr>
            <w:tcW w:w="1805" w:type="dxa"/>
            <w:vMerge/>
            <w:tcBorders>
              <w:left w:val="single" w:sz="4" w:space="0" w:color="000000"/>
              <w:right w:val="single" w:sz="4" w:space="0" w:color="000000"/>
            </w:tcBorders>
            <w:hideMark/>
          </w:tcPr>
          <w:p w14:paraId="60C73103"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1929DD21" w14:textId="77777777" w:rsidTr="00DB4460">
        <w:trPr>
          <w:jc w:val="center"/>
        </w:trPr>
        <w:tc>
          <w:tcPr>
            <w:tcW w:w="0" w:type="auto"/>
            <w:vMerge/>
            <w:tcBorders>
              <w:left w:val="single" w:sz="4" w:space="0" w:color="000000"/>
              <w:right w:val="single" w:sz="4" w:space="0" w:color="000000"/>
            </w:tcBorders>
            <w:vAlign w:val="center"/>
            <w:hideMark/>
          </w:tcPr>
          <w:p w14:paraId="061E4BC3"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vAlign w:val="center"/>
            <w:hideMark/>
          </w:tcPr>
          <w:p w14:paraId="534D2924"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523037D9"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Отсутствие обоснованных жалоб со стороны родителей и сотрудников. Соблюдение этических норм во взаимодействии с участниками образовательных отношений </w:t>
            </w:r>
          </w:p>
        </w:tc>
        <w:tc>
          <w:tcPr>
            <w:tcW w:w="967" w:type="dxa"/>
            <w:tcBorders>
              <w:top w:val="single" w:sz="4" w:space="0" w:color="000000"/>
              <w:left w:val="single" w:sz="4" w:space="0" w:color="000000"/>
              <w:bottom w:val="single" w:sz="4" w:space="0" w:color="000000"/>
              <w:right w:val="single" w:sz="4" w:space="0" w:color="000000"/>
            </w:tcBorders>
            <w:hideMark/>
          </w:tcPr>
          <w:p w14:paraId="1EDB5DA5"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10</w:t>
            </w:r>
          </w:p>
        </w:tc>
        <w:tc>
          <w:tcPr>
            <w:tcW w:w="1805" w:type="dxa"/>
            <w:vMerge/>
            <w:tcBorders>
              <w:left w:val="single" w:sz="4" w:space="0" w:color="000000"/>
              <w:right w:val="single" w:sz="4" w:space="0" w:color="000000"/>
            </w:tcBorders>
            <w:hideMark/>
          </w:tcPr>
          <w:p w14:paraId="60A4464D"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6C4AC2" w:rsidRPr="006C4AC2" w14:paraId="75AEDCE1" w14:textId="77777777" w:rsidTr="00DB4460">
        <w:trPr>
          <w:jc w:val="center"/>
        </w:trPr>
        <w:tc>
          <w:tcPr>
            <w:tcW w:w="0" w:type="auto"/>
            <w:vMerge/>
            <w:tcBorders>
              <w:left w:val="single" w:sz="4" w:space="0" w:color="000000"/>
              <w:right w:val="single" w:sz="4" w:space="0" w:color="000000"/>
            </w:tcBorders>
            <w:vAlign w:val="center"/>
            <w:hideMark/>
          </w:tcPr>
          <w:p w14:paraId="7614F6B4"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right w:val="single" w:sz="4" w:space="0" w:color="000000"/>
            </w:tcBorders>
            <w:vAlign w:val="center"/>
            <w:hideMark/>
          </w:tcPr>
          <w:p w14:paraId="1D494EAE"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205C2348"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 xml:space="preserve">Сохранность имущества учреждения и </w:t>
            </w:r>
            <w:r w:rsidR="00677572" w:rsidRPr="006C4AC2">
              <w:rPr>
                <w:rFonts w:ascii="Times New Roman" w:hAnsi="Times New Roman"/>
                <w:color w:val="404040" w:themeColor="text1" w:themeTint="BF"/>
                <w:sz w:val="24"/>
                <w:szCs w:val="24"/>
              </w:rPr>
              <w:t>сотрудников, тепло</w:t>
            </w:r>
            <w:r w:rsidRPr="006C4AC2">
              <w:rPr>
                <w:rFonts w:ascii="Times New Roman" w:hAnsi="Times New Roman"/>
                <w:color w:val="404040" w:themeColor="text1" w:themeTint="BF"/>
                <w:sz w:val="24"/>
                <w:szCs w:val="24"/>
              </w:rPr>
              <w:t>-водо-</w:t>
            </w:r>
            <w:r w:rsidR="00677572" w:rsidRPr="006C4AC2">
              <w:rPr>
                <w:rFonts w:ascii="Times New Roman" w:hAnsi="Times New Roman"/>
                <w:color w:val="404040" w:themeColor="text1" w:themeTint="BF"/>
                <w:sz w:val="24"/>
                <w:szCs w:val="24"/>
              </w:rPr>
              <w:t>энергоресурсов.</w:t>
            </w:r>
          </w:p>
        </w:tc>
        <w:tc>
          <w:tcPr>
            <w:tcW w:w="967" w:type="dxa"/>
            <w:tcBorders>
              <w:top w:val="single" w:sz="4" w:space="0" w:color="000000"/>
              <w:left w:val="single" w:sz="4" w:space="0" w:color="000000"/>
              <w:bottom w:val="single" w:sz="4" w:space="0" w:color="000000"/>
              <w:right w:val="single" w:sz="4" w:space="0" w:color="000000"/>
            </w:tcBorders>
            <w:hideMark/>
          </w:tcPr>
          <w:p w14:paraId="09C2523B"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20</w:t>
            </w:r>
          </w:p>
        </w:tc>
        <w:tc>
          <w:tcPr>
            <w:tcW w:w="1805" w:type="dxa"/>
            <w:vMerge/>
            <w:tcBorders>
              <w:left w:val="single" w:sz="4" w:space="0" w:color="000000"/>
              <w:right w:val="single" w:sz="4" w:space="0" w:color="000000"/>
            </w:tcBorders>
            <w:hideMark/>
          </w:tcPr>
          <w:p w14:paraId="7ED96970"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r w:rsidR="008B52F8" w:rsidRPr="006C4AC2" w14:paraId="75DFF7D1" w14:textId="77777777" w:rsidTr="00DB4460">
        <w:trPr>
          <w:jc w:val="center"/>
        </w:trPr>
        <w:tc>
          <w:tcPr>
            <w:tcW w:w="0" w:type="auto"/>
            <w:vMerge/>
            <w:tcBorders>
              <w:left w:val="single" w:sz="4" w:space="0" w:color="000000"/>
              <w:bottom w:val="single" w:sz="4" w:space="0" w:color="000000"/>
              <w:right w:val="single" w:sz="4" w:space="0" w:color="000000"/>
            </w:tcBorders>
            <w:vAlign w:val="center"/>
            <w:hideMark/>
          </w:tcPr>
          <w:p w14:paraId="505C92DB"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2634" w:type="dxa"/>
            <w:vMerge/>
            <w:tcBorders>
              <w:left w:val="single" w:sz="4" w:space="0" w:color="000000"/>
              <w:bottom w:val="single" w:sz="4" w:space="0" w:color="000000"/>
              <w:right w:val="single" w:sz="4" w:space="0" w:color="000000"/>
            </w:tcBorders>
            <w:vAlign w:val="center"/>
            <w:hideMark/>
          </w:tcPr>
          <w:p w14:paraId="0A7AC3CA"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c>
          <w:tcPr>
            <w:tcW w:w="4003" w:type="dxa"/>
            <w:tcBorders>
              <w:top w:val="single" w:sz="4" w:space="0" w:color="000000"/>
              <w:left w:val="single" w:sz="4" w:space="0" w:color="000000"/>
              <w:bottom w:val="single" w:sz="4" w:space="0" w:color="000000"/>
              <w:right w:val="single" w:sz="4" w:space="0" w:color="000000"/>
            </w:tcBorders>
            <w:hideMark/>
          </w:tcPr>
          <w:p w14:paraId="22B5C2E6" w14:textId="77777777" w:rsidR="008B52F8" w:rsidRPr="006C4AC2" w:rsidRDefault="008B52F8" w:rsidP="00DB4460">
            <w:pPr>
              <w:pStyle w:val="a3"/>
              <w:tabs>
                <w:tab w:val="left" w:pos="1134"/>
              </w:tabs>
              <w:spacing w:after="0" w:line="240" w:lineRule="auto"/>
              <w:ind w:left="0"/>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Участие в общественной жизни коллектива</w:t>
            </w:r>
          </w:p>
        </w:tc>
        <w:tc>
          <w:tcPr>
            <w:tcW w:w="967" w:type="dxa"/>
            <w:tcBorders>
              <w:top w:val="single" w:sz="4" w:space="0" w:color="000000"/>
              <w:left w:val="single" w:sz="4" w:space="0" w:color="000000"/>
              <w:bottom w:val="single" w:sz="4" w:space="0" w:color="000000"/>
              <w:right w:val="single" w:sz="4" w:space="0" w:color="000000"/>
            </w:tcBorders>
            <w:hideMark/>
          </w:tcPr>
          <w:p w14:paraId="3202B2F8" w14:textId="77777777" w:rsidR="008B52F8" w:rsidRPr="006C4AC2" w:rsidRDefault="008B52F8" w:rsidP="00DB4460">
            <w:pPr>
              <w:spacing w:after="0" w:line="240" w:lineRule="auto"/>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10</w:t>
            </w:r>
          </w:p>
        </w:tc>
        <w:tc>
          <w:tcPr>
            <w:tcW w:w="1805" w:type="dxa"/>
            <w:vMerge/>
            <w:tcBorders>
              <w:left w:val="single" w:sz="4" w:space="0" w:color="000000"/>
              <w:bottom w:val="single" w:sz="4" w:space="0" w:color="000000"/>
              <w:right w:val="single" w:sz="4" w:space="0" w:color="000000"/>
            </w:tcBorders>
            <w:hideMark/>
          </w:tcPr>
          <w:p w14:paraId="2C989D86" w14:textId="77777777" w:rsidR="008B52F8" w:rsidRPr="006C4AC2" w:rsidRDefault="008B52F8" w:rsidP="00DB4460">
            <w:pPr>
              <w:spacing w:after="0" w:line="240" w:lineRule="auto"/>
              <w:rPr>
                <w:rFonts w:ascii="Times New Roman" w:hAnsi="Times New Roman"/>
                <w:color w:val="404040" w:themeColor="text1" w:themeTint="BF"/>
                <w:sz w:val="24"/>
                <w:szCs w:val="24"/>
              </w:rPr>
            </w:pPr>
          </w:p>
        </w:tc>
      </w:tr>
    </w:tbl>
    <w:p w14:paraId="2C32FA79" w14:textId="77777777" w:rsidR="008B52F8" w:rsidRPr="006C4AC2" w:rsidRDefault="008B52F8">
      <w:pPr>
        <w:rPr>
          <w:color w:val="404040" w:themeColor="text1" w:themeTint="BF"/>
        </w:rPr>
      </w:pPr>
    </w:p>
    <w:p w14:paraId="3ABFBD03" w14:textId="77777777" w:rsidR="00C410FF" w:rsidRPr="006C4AC2" w:rsidRDefault="00C410FF">
      <w:pPr>
        <w:rPr>
          <w:color w:val="404040" w:themeColor="text1" w:themeTint="BF"/>
        </w:rPr>
      </w:pPr>
    </w:p>
    <w:p w14:paraId="68C2F9BF" w14:textId="77777777" w:rsidR="00C410FF" w:rsidRPr="006C4AC2" w:rsidRDefault="00C410FF">
      <w:pPr>
        <w:rPr>
          <w:color w:val="404040" w:themeColor="text1" w:themeTint="BF"/>
        </w:rPr>
      </w:pPr>
    </w:p>
    <w:p w14:paraId="1AF4168A" w14:textId="77777777" w:rsidR="00C410FF" w:rsidRPr="006C4AC2" w:rsidRDefault="00C410FF">
      <w:pPr>
        <w:rPr>
          <w:color w:val="404040" w:themeColor="text1" w:themeTint="BF"/>
        </w:rPr>
      </w:pPr>
    </w:p>
    <w:p w14:paraId="2111732B" w14:textId="77777777" w:rsidR="00C410FF" w:rsidRPr="006C4AC2" w:rsidRDefault="00C410FF">
      <w:pPr>
        <w:rPr>
          <w:color w:val="404040" w:themeColor="text1" w:themeTint="BF"/>
        </w:rPr>
      </w:pPr>
    </w:p>
    <w:p w14:paraId="357BF397" w14:textId="77777777" w:rsidR="00C410FF" w:rsidRPr="006C4AC2" w:rsidRDefault="00C410FF">
      <w:pPr>
        <w:rPr>
          <w:color w:val="404040" w:themeColor="text1" w:themeTint="BF"/>
        </w:rPr>
      </w:pPr>
    </w:p>
    <w:p w14:paraId="6F3CBFD2" w14:textId="77777777" w:rsidR="00C410FF" w:rsidRPr="006C4AC2" w:rsidRDefault="00C410FF">
      <w:pPr>
        <w:rPr>
          <w:color w:val="404040" w:themeColor="text1" w:themeTint="BF"/>
        </w:rPr>
      </w:pPr>
    </w:p>
    <w:p w14:paraId="0897BE93" w14:textId="77777777" w:rsidR="00C410FF" w:rsidRPr="006C4AC2" w:rsidRDefault="00C410FF" w:rsidP="00C410FF">
      <w:pPr>
        <w:shd w:val="clear" w:color="auto" w:fill="FFFFFF"/>
        <w:tabs>
          <w:tab w:val="left" w:pos="1134"/>
        </w:tabs>
        <w:spacing w:after="0" w:line="240" w:lineRule="auto"/>
        <w:rPr>
          <w:rFonts w:ascii="Times New Roman" w:hAnsi="Times New Roman"/>
          <w:color w:val="404040" w:themeColor="text1" w:themeTint="BF"/>
          <w:sz w:val="24"/>
          <w:szCs w:val="24"/>
        </w:rPr>
      </w:pPr>
    </w:p>
    <w:p w14:paraId="4076B471" w14:textId="77777777" w:rsidR="00677572" w:rsidRPr="006C4AC2" w:rsidRDefault="00677572" w:rsidP="00C410FF">
      <w:pPr>
        <w:shd w:val="clear" w:color="auto" w:fill="FFFFFF"/>
        <w:tabs>
          <w:tab w:val="left" w:pos="1134"/>
        </w:tabs>
        <w:spacing w:after="0" w:line="240" w:lineRule="auto"/>
        <w:rPr>
          <w:rFonts w:ascii="Times New Roman" w:hAnsi="Times New Roman"/>
          <w:color w:val="404040" w:themeColor="text1" w:themeTint="BF"/>
          <w:sz w:val="24"/>
          <w:szCs w:val="24"/>
        </w:rPr>
      </w:pPr>
    </w:p>
    <w:p w14:paraId="24F51EE1" w14:textId="77777777" w:rsidR="00677572" w:rsidRPr="006C4AC2" w:rsidRDefault="00677572" w:rsidP="00C410FF">
      <w:pPr>
        <w:shd w:val="clear" w:color="auto" w:fill="FFFFFF"/>
        <w:tabs>
          <w:tab w:val="left" w:pos="1134"/>
        </w:tabs>
        <w:spacing w:after="0" w:line="240" w:lineRule="auto"/>
        <w:rPr>
          <w:rFonts w:ascii="Times New Roman" w:hAnsi="Times New Roman"/>
          <w:color w:val="404040" w:themeColor="text1" w:themeTint="BF"/>
          <w:sz w:val="24"/>
          <w:szCs w:val="24"/>
        </w:rPr>
      </w:pPr>
    </w:p>
    <w:p w14:paraId="6AAE70AE" w14:textId="77777777" w:rsidR="00677572" w:rsidRPr="006C4AC2" w:rsidRDefault="00677572" w:rsidP="00C410FF">
      <w:pPr>
        <w:shd w:val="clear" w:color="auto" w:fill="FFFFFF"/>
        <w:tabs>
          <w:tab w:val="left" w:pos="1134"/>
        </w:tabs>
        <w:spacing w:after="0" w:line="240" w:lineRule="auto"/>
        <w:rPr>
          <w:rFonts w:ascii="Times New Roman" w:hAnsi="Times New Roman"/>
          <w:color w:val="404040" w:themeColor="text1" w:themeTint="BF"/>
          <w:sz w:val="24"/>
          <w:szCs w:val="24"/>
        </w:rPr>
      </w:pPr>
    </w:p>
    <w:p w14:paraId="4125C656" w14:textId="77777777" w:rsidR="00677572" w:rsidRPr="006C4AC2" w:rsidRDefault="00677572" w:rsidP="00C410FF">
      <w:pPr>
        <w:shd w:val="clear" w:color="auto" w:fill="FFFFFF"/>
        <w:tabs>
          <w:tab w:val="left" w:pos="1134"/>
        </w:tabs>
        <w:spacing w:after="0" w:line="240" w:lineRule="auto"/>
        <w:rPr>
          <w:rFonts w:ascii="Times New Roman" w:hAnsi="Times New Roman"/>
          <w:color w:val="404040" w:themeColor="text1" w:themeTint="BF"/>
          <w:sz w:val="24"/>
          <w:szCs w:val="24"/>
        </w:rPr>
      </w:pPr>
    </w:p>
    <w:p w14:paraId="6136A622" w14:textId="77777777" w:rsidR="00677572" w:rsidRPr="006C4AC2" w:rsidRDefault="00677572" w:rsidP="00C410FF">
      <w:pPr>
        <w:shd w:val="clear" w:color="auto" w:fill="FFFFFF"/>
        <w:tabs>
          <w:tab w:val="left" w:pos="1134"/>
        </w:tabs>
        <w:spacing w:after="0" w:line="240" w:lineRule="auto"/>
        <w:rPr>
          <w:rFonts w:ascii="Times New Roman" w:hAnsi="Times New Roman"/>
          <w:color w:val="404040" w:themeColor="text1" w:themeTint="BF"/>
          <w:sz w:val="24"/>
          <w:szCs w:val="24"/>
        </w:rPr>
      </w:pPr>
    </w:p>
    <w:p w14:paraId="08905ED7" w14:textId="77777777" w:rsidR="00677572" w:rsidRPr="006C4AC2" w:rsidRDefault="00677572" w:rsidP="00C410FF">
      <w:pPr>
        <w:shd w:val="clear" w:color="auto" w:fill="FFFFFF"/>
        <w:tabs>
          <w:tab w:val="left" w:pos="1134"/>
        </w:tabs>
        <w:spacing w:after="0" w:line="240" w:lineRule="auto"/>
        <w:rPr>
          <w:rFonts w:ascii="Times New Roman" w:hAnsi="Times New Roman"/>
          <w:color w:val="404040" w:themeColor="text1" w:themeTint="BF"/>
          <w:sz w:val="24"/>
          <w:szCs w:val="24"/>
        </w:rPr>
      </w:pPr>
    </w:p>
    <w:p w14:paraId="25931495" w14:textId="77777777" w:rsidR="00677572" w:rsidRPr="006C4AC2" w:rsidRDefault="00677572" w:rsidP="00C410FF">
      <w:pPr>
        <w:shd w:val="clear" w:color="auto" w:fill="FFFFFF"/>
        <w:tabs>
          <w:tab w:val="left" w:pos="1134"/>
        </w:tabs>
        <w:spacing w:after="0" w:line="240" w:lineRule="auto"/>
        <w:rPr>
          <w:rFonts w:ascii="Times New Roman" w:hAnsi="Times New Roman"/>
          <w:color w:val="404040" w:themeColor="text1" w:themeTint="BF"/>
          <w:sz w:val="24"/>
          <w:szCs w:val="24"/>
        </w:rPr>
      </w:pPr>
    </w:p>
    <w:p w14:paraId="16894DA1" w14:textId="77777777" w:rsidR="00677572" w:rsidRPr="006C4AC2" w:rsidRDefault="00677572" w:rsidP="00C410FF">
      <w:pPr>
        <w:shd w:val="clear" w:color="auto" w:fill="FFFFFF"/>
        <w:tabs>
          <w:tab w:val="left" w:pos="1134"/>
        </w:tabs>
        <w:spacing w:after="0" w:line="240" w:lineRule="auto"/>
        <w:rPr>
          <w:rFonts w:ascii="Times New Roman" w:hAnsi="Times New Roman"/>
          <w:color w:val="404040" w:themeColor="text1" w:themeTint="BF"/>
          <w:sz w:val="24"/>
          <w:szCs w:val="24"/>
        </w:rPr>
      </w:pPr>
    </w:p>
    <w:p w14:paraId="2C73E77D" w14:textId="77777777" w:rsidR="00677572" w:rsidRPr="006C4AC2" w:rsidRDefault="00677572" w:rsidP="00C410FF">
      <w:pPr>
        <w:shd w:val="clear" w:color="auto" w:fill="FFFFFF"/>
        <w:tabs>
          <w:tab w:val="left" w:pos="1134"/>
        </w:tabs>
        <w:spacing w:after="0" w:line="240" w:lineRule="auto"/>
        <w:rPr>
          <w:rFonts w:ascii="Times New Roman" w:hAnsi="Times New Roman"/>
          <w:color w:val="404040" w:themeColor="text1" w:themeTint="BF"/>
          <w:sz w:val="24"/>
          <w:szCs w:val="24"/>
        </w:rPr>
      </w:pPr>
    </w:p>
    <w:p w14:paraId="7584839E" w14:textId="77777777" w:rsidR="00677572" w:rsidRPr="006C4AC2" w:rsidRDefault="00677572" w:rsidP="00C410FF">
      <w:pPr>
        <w:shd w:val="clear" w:color="auto" w:fill="FFFFFF"/>
        <w:tabs>
          <w:tab w:val="left" w:pos="1134"/>
        </w:tabs>
        <w:spacing w:after="0" w:line="240" w:lineRule="auto"/>
        <w:rPr>
          <w:rFonts w:ascii="Times New Roman" w:hAnsi="Times New Roman"/>
          <w:color w:val="404040" w:themeColor="text1" w:themeTint="BF"/>
          <w:sz w:val="24"/>
          <w:szCs w:val="24"/>
        </w:rPr>
      </w:pPr>
    </w:p>
    <w:p w14:paraId="77BA4319" w14:textId="77777777" w:rsidR="00677572" w:rsidRPr="006C4AC2" w:rsidRDefault="00677572" w:rsidP="00C410FF">
      <w:pPr>
        <w:shd w:val="clear" w:color="auto" w:fill="FFFFFF"/>
        <w:tabs>
          <w:tab w:val="left" w:pos="1134"/>
        </w:tabs>
        <w:spacing w:after="0" w:line="240" w:lineRule="auto"/>
        <w:rPr>
          <w:rFonts w:ascii="Times New Roman" w:hAnsi="Times New Roman"/>
          <w:color w:val="404040" w:themeColor="text1" w:themeTint="BF"/>
          <w:sz w:val="24"/>
          <w:szCs w:val="24"/>
        </w:rPr>
      </w:pPr>
    </w:p>
    <w:p w14:paraId="3FAD1C47" w14:textId="77777777" w:rsidR="00677572" w:rsidRPr="006C4AC2" w:rsidRDefault="00677572" w:rsidP="00C410FF">
      <w:pPr>
        <w:shd w:val="clear" w:color="auto" w:fill="FFFFFF"/>
        <w:tabs>
          <w:tab w:val="left" w:pos="1134"/>
        </w:tabs>
        <w:spacing w:after="0" w:line="240" w:lineRule="auto"/>
        <w:rPr>
          <w:rFonts w:ascii="Times New Roman" w:hAnsi="Times New Roman"/>
          <w:color w:val="404040" w:themeColor="text1" w:themeTint="BF"/>
          <w:sz w:val="24"/>
          <w:szCs w:val="24"/>
        </w:rPr>
      </w:pPr>
    </w:p>
    <w:p w14:paraId="6F22B5EB" w14:textId="77777777" w:rsidR="00677572" w:rsidRPr="006C4AC2" w:rsidRDefault="00677572" w:rsidP="00C410FF">
      <w:pPr>
        <w:shd w:val="clear" w:color="auto" w:fill="FFFFFF"/>
        <w:tabs>
          <w:tab w:val="left" w:pos="1134"/>
        </w:tabs>
        <w:spacing w:after="0" w:line="240" w:lineRule="auto"/>
        <w:rPr>
          <w:rFonts w:ascii="Times New Roman" w:hAnsi="Times New Roman"/>
          <w:color w:val="404040" w:themeColor="text1" w:themeTint="BF"/>
          <w:sz w:val="24"/>
          <w:szCs w:val="24"/>
        </w:rPr>
      </w:pPr>
    </w:p>
    <w:p w14:paraId="21A9E851" w14:textId="77777777" w:rsidR="00677572" w:rsidRPr="006C4AC2" w:rsidRDefault="00677572" w:rsidP="00C410FF">
      <w:pPr>
        <w:shd w:val="clear" w:color="auto" w:fill="FFFFFF"/>
        <w:tabs>
          <w:tab w:val="left" w:pos="1134"/>
        </w:tabs>
        <w:spacing w:after="0" w:line="240" w:lineRule="auto"/>
        <w:rPr>
          <w:rFonts w:ascii="Times New Roman" w:hAnsi="Times New Roman"/>
          <w:color w:val="404040" w:themeColor="text1" w:themeTint="BF"/>
          <w:sz w:val="24"/>
          <w:szCs w:val="24"/>
        </w:rPr>
      </w:pPr>
    </w:p>
    <w:p w14:paraId="0E422D4B" w14:textId="77777777" w:rsidR="00677572" w:rsidRPr="006C4AC2" w:rsidRDefault="00677572" w:rsidP="00C410FF">
      <w:pPr>
        <w:shd w:val="clear" w:color="auto" w:fill="FFFFFF"/>
        <w:tabs>
          <w:tab w:val="left" w:pos="1134"/>
        </w:tabs>
        <w:spacing w:after="0" w:line="240" w:lineRule="auto"/>
        <w:rPr>
          <w:rFonts w:ascii="Times New Roman" w:hAnsi="Times New Roman"/>
          <w:color w:val="404040" w:themeColor="text1" w:themeTint="BF"/>
          <w:sz w:val="24"/>
          <w:szCs w:val="24"/>
        </w:rPr>
      </w:pPr>
    </w:p>
    <w:p w14:paraId="1BD03CC3" w14:textId="77777777" w:rsidR="00677572" w:rsidRPr="006C4AC2" w:rsidRDefault="00677572" w:rsidP="00C410FF">
      <w:pPr>
        <w:shd w:val="clear" w:color="auto" w:fill="FFFFFF"/>
        <w:tabs>
          <w:tab w:val="left" w:pos="1134"/>
        </w:tabs>
        <w:spacing w:after="0" w:line="240" w:lineRule="auto"/>
        <w:rPr>
          <w:rFonts w:ascii="Times New Roman" w:hAnsi="Times New Roman"/>
          <w:color w:val="404040" w:themeColor="text1" w:themeTint="BF"/>
          <w:sz w:val="24"/>
          <w:szCs w:val="24"/>
        </w:rPr>
      </w:pPr>
    </w:p>
    <w:p w14:paraId="1EB7C641" w14:textId="77777777" w:rsidR="00677572" w:rsidRPr="006C4AC2" w:rsidRDefault="00677572" w:rsidP="00C410FF">
      <w:pPr>
        <w:shd w:val="clear" w:color="auto" w:fill="FFFFFF"/>
        <w:tabs>
          <w:tab w:val="left" w:pos="1134"/>
        </w:tabs>
        <w:spacing w:after="0" w:line="240" w:lineRule="auto"/>
        <w:rPr>
          <w:rFonts w:ascii="Times New Roman" w:hAnsi="Times New Roman"/>
          <w:color w:val="404040" w:themeColor="text1" w:themeTint="BF"/>
          <w:sz w:val="24"/>
          <w:szCs w:val="24"/>
        </w:rPr>
      </w:pPr>
    </w:p>
    <w:p w14:paraId="0B3D750C" w14:textId="77777777" w:rsidR="00677572" w:rsidRPr="006C4AC2" w:rsidRDefault="00677572" w:rsidP="00C410FF">
      <w:pPr>
        <w:shd w:val="clear" w:color="auto" w:fill="FFFFFF"/>
        <w:tabs>
          <w:tab w:val="left" w:pos="1134"/>
        </w:tabs>
        <w:spacing w:after="0" w:line="240" w:lineRule="auto"/>
        <w:rPr>
          <w:rFonts w:ascii="Times New Roman" w:hAnsi="Times New Roman"/>
          <w:color w:val="404040" w:themeColor="text1" w:themeTint="BF"/>
          <w:sz w:val="24"/>
          <w:szCs w:val="24"/>
        </w:rPr>
      </w:pPr>
    </w:p>
    <w:p w14:paraId="4FC00122" w14:textId="77777777" w:rsidR="00677572" w:rsidRPr="006C4AC2" w:rsidRDefault="00677572" w:rsidP="00C410FF">
      <w:pPr>
        <w:shd w:val="clear" w:color="auto" w:fill="FFFFFF"/>
        <w:tabs>
          <w:tab w:val="left" w:pos="1134"/>
        </w:tabs>
        <w:spacing w:after="0" w:line="240" w:lineRule="auto"/>
        <w:rPr>
          <w:rFonts w:ascii="Times New Roman" w:hAnsi="Times New Roman"/>
          <w:color w:val="404040" w:themeColor="text1" w:themeTint="BF"/>
          <w:sz w:val="24"/>
          <w:szCs w:val="24"/>
        </w:rPr>
      </w:pPr>
    </w:p>
    <w:p w14:paraId="13F862E6" w14:textId="77777777" w:rsidR="00E44919" w:rsidRDefault="00E44919" w:rsidP="00C410FF">
      <w:pPr>
        <w:pStyle w:val="a3"/>
        <w:shd w:val="clear" w:color="auto" w:fill="FFFFFF"/>
        <w:tabs>
          <w:tab w:val="left" w:pos="1134"/>
        </w:tabs>
        <w:spacing w:after="0" w:line="240" w:lineRule="auto"/>
        <w:ind w:left="0" w:firstLine="709"/>
        <w:jc w:val="right"/>
        <w:rPr>
          <w:rFonts w:ascii="Times New Roman" w:hAnsi="Times New Roman"/>
          <w:color w:val="404040" w:themeColor="text1" w:themeTint="BF"/>
          <w:sz w:val="24"/>
          <w:szCs w:val="24"/>
        </w:rPr>
      </w:pPr>
    </w:p>
    <w:p w14:paraId="3AF6DA76" w14:textId="77777777" w:rsidR="00E44919" w:rsidRDefault="00E44919" w:rsidP="00C410FF">
      <w:pPr>
        <w:pStyle w:val="a3"/>
        <w:shd w:val="clear" w:color="auto" w:fill="FFFFFF"/>
        <w:tabs>
          <w:tab w:val="left" w:pos="1134"/>
        </w:tabs>
        <w:spacing w:after="0" w:line="240" w:lineRule="auto"/>
        <w:ind w:left="0" w:firstLine="709"/>
        <w:jc w:val="right"/>
        <w:rPr>
          <w:rFonts w:ascii="Times New Roman" w:hAnsi="Times New Roman"/>
          <w:color w:val="404040" w:themeColor="text1" w:themeTint="BF"/>
          <w:sz w:val="24"/>
          <w:szCs w:val="24"/>
        </w:rPr>
      </w:pPr>
    </w:p>
    <w:p w14:paraId="2B27B098" w14:textId="77777777" w:rsidR="00E44919" w:rsidRDefault="00E44919" w:rsidP="00C410FF">
      <w:pPr>
        <w:pStyle w:val="a3"/>
        <w:shd w:val="clear" w:color="auto" w:fill="FFFFFF"/>
        <w:tabs>
          <w:tab w:val="left" w:pos="1134"/>
        </w:tabs>
        <w:spacing w:after="0" w:line="240" w:lineRule="auto"/>
        <w:ind w:left="0" w:firstLine="709"/>
        <w:jc w:val="right"/>
        <w:rPr>
          <w:rFonts w:ascii="Times New Roman" w:hAnsi="Times New Roman"/>
          <w:color w:val="404040" w:themeColor="text1" w:themeTint="BF"/>
          <w:sz w:val="24"/>
          <w:szCs w:val="24"/>
        </w:rPr>
      </w:pPr>
    </w:p>
    <w:p w14:paraId="2CAE74E3" w14:textId="77777777" w:rsidR="00C410FF" w:rsidRPr="006C4AC2" w:rsidRDefault="00C410FF" w:rsidP="00C410FF">
      <w:pPr>
        <w:pStyle w:val="a3"/>
        <w:shd w:val="clear" w:color="auto" w:fill="FFFFFF"/>
        <w:tabs>
          <w:tab w:val="left" w:pos="1134"/>
        </w:tabs>
        <w:spacing w:after="0" w:line="240" w:lineRule="auto"/>
        <w:ind w:left="0" w:firstLine="709"/>
        <w:jc w:val="right"/>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lastRenderedPageBreak/>
        <w:t>Приложение № 2</w:t>
      </w:r>
    </w:p>
    <w:p w14:paraId="3BC6EEC0" w14:textId="77777777" w:rsidR="00C410FF" w:rsidRPr="006C4AC2" w:rsidRDefault="00C410FF" w:rsidP="00C410FF">
      <w:pPr>
        <w:tabs>
          <w:tab w:val="left" w:pos="6360"/>
        </w:tabs>
        <w:spacing w:after="0" w:line="240" w:lineRule="auto"/>
        <w:jc w:val="right"/>
        <w:rPr>
          <w:rFonts w:ascii="Times New Roman" w:eastAsia="Calibri" w:hAnsi="Times New Roman"/>
          <w:bCs/>
          <w:color w:val="404040" w:themeColor="text1" w:themeTint="BF"/>
          <w:sz w:val="24"/>
          <w:szCs w:val="24"/>
        </w:rPr>
      </w:pPr>
      <w:r w:rsidRPr="006C4AC2">
        <w:rPr>
          <w:rFonts w:ascii="Times New Roman" w:hAnsi="Times New Roman"/>
          <w:color w:val="404040" w:themeColor="text1" w:themeTint="BF"/>
          <w:sz w:val="24"/>
          <w:szCs w:val="24"/>
        </w:rPr>
        <w:t xml:space="preserve">к </w:t>
      </w:r>
      <w:r w:rsidRPr="006C4AC2">
        <w:rPr>
          <w:rFonts w:ascii="Times New Roman" w:eastAsia="Calibri" w:hAnsi="Times New Roman"/>
          <w:bCs/>
          <w:color w:val="404040" w:themeColor="text1" w:themeTint="BF"/>
          <w:sz w:val="24"/>
          <w:szCs w:val="24"/>
        </w:rPr>
        <w:t xml:space="preserve">Положение о порядке выплат стимулирующего характера </w:t>
      </w:r>
    </w:p>
    <w:p w14:paraId="59C1FDC3" w14:textId="77777777" w:rsidR="00C410FF" w:rsidRPr="006C4AC2" w:rsidRDefault="00C410FF" w:rsidP="00C410FF">
      <w:pPr>
        <w:tabs>
          <w:tab w:val="left" w:pos="6360"/>
        </w:tabs>
        <w:spacing w:after="0" w:line="240" w:lineRule="auto"/>
        <w:jc w:val="right"/>
        <w:rPr>
          <w:rFonts w:ascii="Times New Roman" w:eastAsia="Calibri" w:hAnsi="Times New Roman"/>
          <w:bCs/>
          <w:color w:val="404040" w:themeColor="text1" w:themeTint="BF"/>
          <w:sz w:val="24"/>
          <w:szCs w:val="24"/>
        </w:rPr>
      </w:pPr>
      <w:r w:rsidRPr="006C4AC2">
        <w:rPr>
          <w:rFonts w:ascii="Times New Roman" w:eastAsia="Calibri" w:hAnsi="Times New Roman"/>
          <w:bCs/>
          <w:color w:val="404040" w:themeColor="text1" w:themeTint="BF"/>
          <w:sz w:val="24"/>
          <w:szCs w:val="24"/>
        </w:rPr>
        <w:t xml:space="preserve">(за интенсивность труда и премиальных выплатах по итогам работы) </w:t>
      </w:r>
    </w:p>
    <w:p w14:paraId="0230FCA8" w14:textId="77777777" w:rsidR="00C410FF" w:rsidRPr="006C4AC2" w:rsidRDefault="00C410FF" w:rsidP="00C410FF">
      <w:pPr>
        <w:tabs>
          <w:tab w:val="left" w:pos="6360"/>
        </w:tabs>
        <w:spacing w:after="0" w:line="240" w:lineRule="auto"/>
        <w:jc w:val="right"/>
        <w:rPr>
          <w:rFonts w:ascii="Times New Roman" w:eastAsia="Calibri" w:hAnsi="Times New Roman"/>
          <w:bCs/>
          <w:color w:val="404040" w:themeColor="text1" w:themeTint="BF"/>
          <w:sz w:val="24"/>
          <w:szCs w:val="24"/>
        </w:rPr>
      </w:pPr>
      <w:r w:rsidRPr="006C4AC2">
        <w:rPr>
          <w:rFonts w:ascii="Times New Roman" w:eastAsia="Calibri" w:hAnsi="Times New Roman"/>
          <w:bCs/>
          <w:color w:val="404040" w:themeColor="text1" w:themeTint="BF"/>
          <w:sz w:val="24"/>
          <w:szCs w:val="24"/>
        </w:rPr>
        <w:t>работникам Муниципального дошкольного образовательного</w:t>
      </w:r>
    </w:p>
    <w:p w14:paraId="2C597234" w14:textId="77777777" w:rsidR="00C410FF" w:rsidRPr="006C4AC2" w:rsidRDefault="00C410FF" w:rsidP="00C410FF">
      <w:pPr>
        <w:pStyle w:val="a3"/>
        <w:spacing w:after="0" w:line="240" w:lineRule="auto"/>
        <w:ind w:left="0" w:firstLine="709"/>
        <w:jc w:val="right"/>
        <w:rPr>
          <w:rFonts w:ascii="Times New Roman" w:hAnsi="Times New Roman"/>
          <w:color w:val="404040" w:themeColor="text1" w:themeTint="BF"/>
          <w:sz w:val="24"/>
          <w:szCs w:val="24"/>
        </w:rPr>
      </w:pPr>
      <w:r w:rsidRPr="006C4AC2">
        <w:rPr>
          <w:rFonts w:ascii="Times New Roman" w:eastAsia="Calibri" w:hAnsi="Times New Roman"/>
          <w:bCs/>
          <w:color w:val="404040" w:themeColor="text1" w:themeTint="BF"/>
          <w:sz w:val="24"/>
          <w:szCs w:val="24"/>
        </w:rPr>
        <w:t xml:space="preserve"> учреждения </w:t>
      </w:r>
      <w:r w:rsidRPr="006C4AC2">
        <w:rPr>
          <w:rFonts w:ascii="Times New Roman" w:hAnsi="Times New Roman"/>
          <w:color w:val="404040" w:themeColor="text1" w:themeTint="BF"/>
          <w:sz w:val="24"/>
          <w:szCs w:val="24"/>
        </w:rPr>
        <w:t>№ 30 «Буратино» поселка Чульман Нерюнгринского района</w:t>
      </w:r>
    </w:p>
    <w:p w14:paraId="7E7EFF12" w14:textId="77777777" w:rsidR="00C410FF" w:rsidRPr="006C4AC2" w:rsidRDefault="00C410FF" w:rsidP="00C410FF">
      <w:pPr>
        <w:pStyle w:val="a3"/>
        <w:spacing w:after="0" w:line="240" w:lineRule="auto"/>
        <w:ind w:left="0" w:firstLine="709"/>
        <w:jc w:val="right"/>
        <w:rPr>
          <w:rFonts w:ascii="Times New Roman" w:hAnsi="Times New Roman"/>
          <w:color w:val="404040" w:themeColor="text1" w:themeTint="BF"/>
          <w:sz w:val="24"/>
          <w:szCs w:val="24"/>
        </w:rPr>
      </w:pPr>
    </w:p>
    <w:p w14:paraId="690C3FA3" w14:textId="77777777" w:rsidR="00C410FF" w:rsidRPr="006C4AC2" w:rsidRDefault="00C410FF" w:rsidP="00C410FF">
      <w:pPr>
        <w:ind w:firstLine="709"/>
        <w:jc w:val="center"/>
        <w:rPr>
          <w:rFonts w:ascii="Times New Roman" w:hAnsi="Times New Roman"/>
          <w:b/>
          <w:color w:val="404040" w:themeColor="text1" w:themeTint="BF"/>
          <w:sz w:val="24"/>
          <w:szCs w:val="24"/>
        </w:rPr>
      </w:pPr>
      <w:r w:rsidRPr="006C4AC2">
        <w:rPr>
          <w:rFonts w:ascii="Times New Roman" w:hAnsi="Times New Roman"/>
          <w:b/>
          <w:color w:val="404040" w:themeColor="text1" w:themeTint="BF"/>
          <w:sz w:val="24"/>
          <w:szCs w:val="24"/>
        </w:rPr>
        <w:t>Показатели для установления разовых поощрений работникам за высокие результаты и выполнение особо важных работ</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6091"/>
        <w:gridCol w:w="1701"/>
      </w:tblGrid>
      <w:tr w:rsidR="006C4AC2" w:rsidRPr="006C4AC2" w14:paraId="1D4D92F7" w14:textId="77777777" w:rsidTr="00C410FF">
        <w:tc>
          <w:tcPr>
            <w:tcW w:w="1809" w:type="dxa"/>
            <w:tcBorders>
              <w:top w:val="single" w:sz="4" w:space="0" w:color="auto"/>
              <w:left w:val="single" w:sz="4" w:space="0" w:color="auto"/>
              <w:bottom w:val="single" w:sz="4" w:space="0" w:color="auto"/>
              <w:right w:val="single" w:sz="4" w:space="0" w:color="auto"/>
            </w:tcBorders>
            <w:hideMark/>
          </w:tcPr>
          <w:p w14:paraId="15F231D9" w14:textId="77777777" w:rsidR="00C410FF" w:rsidRPr="006C4AC2" w:rsidRDefault="00C410FF">
            <w:pPr>
              <w:ind w:firstLine="67"/>
              <w:jc w:val="center"/>
              <w:rPr>
                <w:rFonts w:ascii="Times New Roman" w:hAnsi="Times New Roman"/>
                <w:b/>
                <w:bCs/>
                <w:color w:val="404040" w:themeColor="text1" w:themeTint="BF"/>
                <w:sz w:val="24"/>
                <w:szCs w:val="24"/>
              </w:rPr>
            </w:pPr>
            <w:r w:rsidRPr="006C4AC2">
              <w:rPr>
                <w:rFonts w:ascii="Times New Roman" w:hAnsi="Times New Roman"/>
                <w:b/>
                <w:bCs/>
                <w:color w:val="404040" w:themeColor="text1" w:themeTint="BF"/>
                <w:sz w:val="24"/>
                <w:szCs w:val="24"/>
              </w:rPr>
              <w:t>Категории работников</w:t>
            </w:r>
          </w:p>
        </w:tc>
        <w:tc>
          <w:tcPr>
            <w:tcW w:w="6095" w:type="dxa"/>
            <w:tcBorders>
              <w:top w:val="single" w:sz="4" w:space="0" w:color="auto"/>
              <w:left w:val="single" w:sz="4" w:space="0" w:color="auto"/>
              <w:bottom w:val="single" w:sz="4" w:space="0" w:color="auto"/>
              <w:right w:val="single" w:sz="4" w:space="0" w:color="auto"/>
            </w:tcBorders>
            <w:vAlign w:val="center"/>
            <w:hideMark/>
          </w:tcPr>
          <w:p w14:paraId="076F1F50" w14:textId="77777777" w:rsidR="00C410FF" w:rsidRPr="006C4AC2" w:rsidRDefault="00C410FF">
            <w:pPr>
              <w:ind w:firstLine="67"/>
              <w:jc w:val="center"/>
              <w:rPr>
                <w:rFonts w:ascii="Times New Roman" w:hAnsi="Times New Roman"/>
                <w:b/>
                <w:bCs/>
                <w:color w:val="404040" w:themeColor="text1" w:themeTint="BF"/>
                <w:sz w:val="24"/>
                <w:szCs w:val="24"/>
              </w:rPr>
            </w:pPr>
            <w:r w:rsidRPr="006C4AC2">
              <w:rPr>
                <w:rFonts w:ascii="Times New Roman" w:hAnsi="Times New Roman"/>
                <w:b/>
                <w:bCs/>
                <w:color w:val="404040" w:themeColor="text1" w:themeTint="BF"/>
                <w:sz w:val="24"/>
                <w:szCs w:val="24"/>
              </w:rPr>
              <w:t>Основание для премирования</w:t>
            </w:r>
          </w:p>
        </w:tc>
        <w:tc>
          <w:tcPr>
            <w:tcW w:w="1702" w:type="dxa"/>
            <w:tcBorders>
              <w:top w:val="single" w:sz="4" w:space="0" w:color="auto"/>
              <w:left w:val="single" w:sz="4" w:space="0" w:color="auto"/>
              <w:bottom w:val="single" w:sz="4" w:space="0" w:color="auto"/>
              <w:right w:val="single" w:sz="4" w:space="0" w:color="auto"/>
            </w:tcBorders>
            <w:hideMark/>
          </w:tcPr>
          <w:p w14:paraId="4D10EC7F" w14:textId="77777777" w:rsidR="00C410FF" w:rsidRPr="006C4AC2" w:rsidRDefault="00C410FF">
            <w:pPr>
              <w:spacing w:after="0" w:line="240" w:lineRule="auto"/>
              <w:ind w:firstLine="67"/>
              <w:jc w:val="center"/>
              <w:rPr>
                <w:rFonts w:ascii="Times New Roman" w:hAnsi="Times New Roman"/>
                <w:b/>
                <w:bCs/>
                <w:color w:val="404040" w:themeColor="text1" w:themeTint="BF"/>
                <w:sz w:val="24"/>
                <w:szCs w:val="24"/>
              </w:rPr>
            </w:pPr>
            <w:r w:rsidRPr="006C4AC2">
              <w:rPr>
                <w:rFonts w:ascii="Times New Roman" w:hAnsi="Times New Roman"/>
                <w:b/>
                <w:bCs/>
                <w:color w:val="404040" w:themeColor="text1" w:themeTint="BF"/>
                <w:sz w:val="24"/>
                <w:szCs w:val="24"/>
              </w:rPr>
              <w:t>Сумма выплаты, руб.</w:t>
            </w:r>
          </w:p>
        </w:tc>
      </w:tr>
      <w:tr w:rsidR="006C4AC2" w:rsidRPr="006C4AC2" w14:paraId="452624FF" w14:textId="77777777" w:rsidTr="00C410FF">
        <w:tc>
          <w:tcPr>
            <w:tcW w:w="1809" w:type="dxa"/>
            <w:vMerge w:val="restart"/>
            <w:tcBorders>
              <w:top w:val="single" w:sz="4" w:space="0" w:color="auto"/>
              <w:left w:val="single" w:sz="4" w:space="0" w:color="auto"/>
              <w:bottom w:val="single" w:sz="4" w:space="0" w:color="auto"/>
              <w:right w:val="single" w:sz="4" w:space="0" w:color="auto"/>
            </w:tcBorders>
          </w:tcPr>
          <w:p w14:paraId="440BC481" w14:textId="77777777" w:rsidR="00C410FF" w:rsidRPr="006C4AC2" w:rsidRDefault="00C410FF">
            <w:pPr>
              <w:jc w:val="center"/>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Педагогические работники</w:t>
            </w:r>
          </w:p>
          <w:p w14:paraId="127E5A3D" w14:textId="77777777" w:rsidR="00C410FF" w:rsidRPr="006C4AC2" w:rsidRDefault="00C410FF">
            <w:pPr>
              <w:jc w:val="center"/>
              <w:rPr>
                <w:rFonts w:ascii="Times New Roman" w:hAnsi="Times New Roman"/>
                <w:b/>
                <w:color w:val="404040" w:themeColor="text1" w:themeTint="BF"/>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14:paraId="145893AE" w14:textId="77777777" w:rsidR="00C410FF" w:rsidRPr="006C4AC2" w:rsidRDefault="00C410FF">
            <w:pPr>
              <w:pStyle w:val="a3"/>
              <w:tabs>
                <w:tab w:val="left" w:pos="426"/>
              </w:tabs>
              <w:autoSpaceDE w:val="0"/>
              <w:autoSpaceDN w:val="0"/>
              <w:adjustRightInd w:val="0"/>
              <w:spacing w:after="0" w:line="240" w:lineRule="auto"/>
              <w:ind w:left="0"/>
              <w:jc w:val="both"/>
              <w:rPr>
                <w:rFonts w:ascii="Times New Roman" w:hAnsi="Times New Roman"/>
                <w:color w:val="404040" w:themeColor="text1" w:themeTint="BF"/>
                <w:sz w:val="24"/>
                <w:szCs w:val="24"/>
                <w:lang w:eastAsia="en-US"/>
              </w:rPr>
            </w:pPr>
            <w:r w:rsidRPr="006C4AC2">
              <w:rPr>
                <w:rFonts w:ascii="Times New Roman" w:hAnsi="Times New Roman"/>
                <w:color w:val="404040" w:themeColor="text1" w:themeTint="BF"/>
                <w:sz w:val="24"/>
                <w:szCs w:val="24"/>
                <w:lang w:eastAsia="en-US"/>
              </w:rPr>
              <w:t xml:space="preserve">Победа в очных профессиональных конкурсах </w:t>
            </w:r>
          </w:p>
          <w:p w14:paraId="2526328F" w14:textId="77777777" w:rsidR="00C410FF" w:rsidRPr="006C4AC2" w:rsidRDefault="00C410FF" w:rsidP="00C410FF">
            <w:pPr>
              <w:pStyle w:val="a3"/>
              <w:numPr>
                <w:ilvl w:val="0"/>
                <w:numId w:val="4"/>
              </w:numPr>
              <w:tabs>
                <w:tab w:val="left" w:pos="426"/>
              </w:tabs>
              <w:autoSpaceDE w:val="0"/>
              <w:autoSpaceDN w:val="0"/>
              <w:adjustRightInd w:val="0"/>
              <w:spacing w:after="0" w:line="240" w:lineRule="auto"/>
              <w:ind w:left="0" w:firstLine="0"/>
              <w:jc w:val="both"/>
              <w:rPr>
                <w:rFonts w:ascii="Times New Roman" w:hAnsi="Times New Roman"/>
                <w:color w:val="404040" w:themeColor="text1" w:themeTint="BF"/>
                <w:sz w:val="24"/>
                <w:szCs w:val="24"/>
                <w:lang w:eastAsia="en-US"/>
              </w:rPr>
            </w:pPr>
            <w:r w:rsidRPr="006C4AC2">
              <w:rPr>
                <w:rFonts w:ascii="Times New Roman" w:hAnsi="Times New Roman"/>
                <w:color w:val="404040" w:themeColor="text1" w:themeTint="BF"/>
                <w:sz w:val="24"/>
                <w:szCs w:val="24"/>
                <w:lang w:eastAsia="en-US"/>
              </w:rPr>
              <w:t>районного,</w:t>
            </w:r>
          </w:p>
          <w:p w14:paraId="456E6234" w14:textId="77777777" w:rsidR="00C410FF" w:rsidRPr="006C4AC2" w:rsidRDefault="00C410FF" w:rsidP="00C410FF">
            <w:pPr>
              <w:pStyle w:val="a3"/>
              <w:numPr>
                <w:ilvl w:val="0"/>
                <w:numId w:val="4"/>
              </w:numPr>
              <w:tabs>
                <w:tab w:val="left" w:pos="426"/>
              </w:tabs>
              <w:autoSpaceDE w:val="0"/>
              <w:autoSpaceDN w:val="0"/>
              <w:adjustRightInd w:val="0"/>
              <w:spacing w:after="0" w:line="240" w:lineRule="auto"/>
              <w:ind w:left="0" w:firstLine="0"/>
              <w:jc w:val="both"/>
              <w:rPr>
                <w:rFonts w:ascii="Times New Roman" w:hAnsi="Times New Roman"/>
                <w:color w:val="404040" w:themeColor="text1" w:themeTint="BF"/>
                <w:sz w:val="24"/>
                <w:szCs w:val="24"/>
                <w:lang w:eastAsia="en-US"/>
              </w:rPr>
            </w:pPr>
            <w:r w:rsidRPr="006C4AC2">
              <w:rPr>
                <w:rFonts w:ascii="Times New Roman" w:hAnsi="Times New Roman"/>
                <w:color w:val="404040" w:themeColor="text1" w:themeTint="BF"/>
                <w:sz w:val="24"/>
                <w:szCs w:val="24"/>
                <w:lang w:eastAsia="en-US"/>
              </w:rPr>
              <w:t>регионального,</w:t>
            </w:r>
          </w:p>
          <w:p w14:paraId="36BA3EF5" w14:textId="77777777" w:rsidR="00C410FF" w:rsidRPr="006C4AC2" w:rsidRDefault="00C410FF" w:rsidP="00C410FF">
            <w:pPr>
              <w:pStyle w:val="a3"/>
              <w:numPr>
                <w:ilvl w:val="0"/>
                <w:numId w:val="4"/>
              </w:numPr>
              <w:tabs>
                <w:tab w:val="left" w:pos="426"/>
              </w:tabs>
              <w:autoSpaceDE w:val="0"/>
              <w:autoSpaceDN w:val="0"/>
              <w:adjustRightInd w:val="0"/>
              <w:spacing w:after="0" w:line="240" w:lineRule="auto"/>
              <w:ind w:left="0" w:firstLine="0"/>
              <w:jc w:val="both"/>
              <w:rPr>
                <w:rFonts w:ascii="Times New Roman" w:hAnsi="Times New Roman"/>
                <w:color w:val="404040" w:themeColor="text1" w:themeTint="BF"/>
                <w:sz w:val="24"/>
                <w:szCs w:val="24"/>
                <w:lang w:eastAsia="en-US"/>
              </w:rPr>
            </w:pPr>
            <w:r w:rsidRPr="006C4AC2">
              <w:rPr>
                <w:rFonts w:ascii="Times New Roman" w:hAnsi="Times New Roman"/>
                <w:color w:val="404040" w:themeColor="text1" w:themeTint="BF"/>
                <w:sz w:val="24"/>
                <w:szCs w:val="24"/>
                <w:lang w:eastAsia="en-US"/>
              </w:rPr>
              <w:t>федерального уровнях</w:t>
            </w:r>
          </w:p>
        </w:tc>
        <w:tc>
          <w:tcPr>
            <w:tcW w:w="1702" w:type="dxa"/>
            <w:tcBorders>
              <w:top w:val="single" w:sz="4" w:space="0" w:color="auto"/>
              <w:left w:val="single" w:sz="4" w:space="0" w:color="auto"/>
              <w:bottom w:val="single" w:sz="4" w:space="0" w:color="auto"/>
              <w:right w:val="single" w:sz="4" w:space="0" w:color="auto"/>
            </w:tcBorders>
          </w:tcPr>
          <w:p w14:paraId="220DFD38" w14:textId="77777777" w:rsidR="00C410FF" w:rsidRPr="006C4AC2" w:rsidRDefault="00C410FF">
            <w:pPr>
              <w:pStyle w:val="a3"/>
              <w:tabs>
                <w:tab w:val="left" w:pos="426"/>
              </w:tabs>
              <w:autoSpaceDE w:val="0"/>
              <w:autoSpaceDN w:val="0"/>
              <w:adjustRightInd w:val="0"/>
              <w:spacing w:after="0" w:line="240" w:lineRule="auto"/>
              <w:ind w:left="0"/>
              <w:outlineLvl w:val="2"/>
              <w:rPr>
                <w:rFonts w:ascii="Times New Roman" w:hAnsi="Times New Roman"/>
                <w:color w:val="404040" w:themeColor="text1" w:themeTint="BF"/>
                <w:sz w:val="24"/>
                <w:szCs w:val="24"/>
                <w:lang w:eastAsia="en-US"/>
              </w:rPr>
            </w:pPr>
          </w:p>
          <w:p w14:paraId="0DB81A60" w14:textId="77777777" w:rsidR="00C410FF" w:rsidRPr="006C4AC2" w:rsidRDefault="00C410FF">
            <w:pPr>
              <w:pStyle w:val="a3"/>
              <w:tabs>
                <w:tab w:val="left" w:pos="426"/>
              </w:tabs>
              <w:autoSpaceDE w:val="0"/>
              <w:autoSpaceDN w:val="0"/>
              <w:adjustRightInd w:val="0"/>
              <w:spacing w:after="0" w:line="240" w:lineRule="auto"/>
              <w:ind w:left="0"/>
              <w:outlineLvl w:val="2"/>
              <w:rPr>
                <w:rFonts w:ascii="Times New Roman" w:hAnsi="Times New Roman"/>
                <w:color w:val="404040" w:themeColor="text1" w:themeTint="BF"/>
                <w:sz w:val="24"/>
                <w:szCs w:val="24"/>
                <w:lang w:eastAsia="en-US"/>
              </w:rPr>
            </w:pPr>
            <w:r w:rsidRPr="006C4AC2">
              <w:rPr>
                <w:rFonts w:ascii="Times New Roman" w:hAnsi="Times New Roman"/>
                <w:color w:val="404040" w:themeColor="text1" w:themeTint="BF"/>
                <w:sz w:val="24"/>
                <w:szCs w:val="24"/>
                <w:lang w:eastAsia="en-US"/>
              </w:rPr>
              <w:t>5000</w:t>
            </w:r>
          </w:p>
          <w:p w14:paraId="6AD87DDC" w14:textId="77777777" w:rsidR="00C410FF" w:rsidRPr="006C4AC2" w:rsidRDefault="00C410FF">
            <w:pPr>
              <w:pStyle w:val="a3"/>
              <w:tabs>
                <w:tab w:val="left" w:pos="426"/>
              </w:tabs>
              <w:autoSpaceDE w:val="0"/>
              <w:autoSpaceDN w:val="0"/>
              <w:adjustRightInd w:val="0"/>
              <w:spacing w:after="0" w:line="240" w:lineRule="auto"/>
              <w:ind w:left="0"/>
              <w:outlineLvl w:val="2"/>
              <w:rPr>
                <w:rFonts w:ascii="Times New Roman" w:hAnsi="Times New Roman"/>
                <w:color w:val="404040" w:themeColor="text1" w:themeTint="BF"/>
                <w:sz w:val="24"/>
                <w:szCs w:val="24"/>
                <w:lang w:eastAsia="en-US"/>
              </w:rPr>
            </w:pPr>
            <w:r w:rsidRPr="006C4AC2">
              <w:rPr>
                <w:rFonts w:ascii="Times New Roman" w:hAnsi="Times New Roman"/>
                <w:color w:val="404040" w:themeColor="text1" w:themeTint="BF"/>
                <w:sz w:val="24"/>
                <w:szCs w:val="24"/>
                <w:lang w:eastAsia="en-US"/>
              </w:rPr>
              <w:t>7000</w:t>
            </w:r>
          </w:p>
          <w:p w14:paraId="0E61487A" w14:textId="77777777" w:rsidR="00C410FF" w:rsidRPr="006C4AC2" w:rsidRDefault="00C410FF">
            <w:pPr>
              <w:pStyle w:val="a3"/>
              <w:tabs>
                <w:tab w:val="left" w:pos="426"/>
              </w:tabs>
              <w:autoSpaceDE w:val="0"/>
              <w:autoSpaceDN w:val="0"/>
              <w:adjustRightInd w:val="0"/>
              <w:spacing w:after="0" w:line="240" w:lineRule="auto"/>
              <w:ind w:left="0"/>
              <w:outlineLvl w:val="2"/>
              <w:rPr>
                <w:rFonts w:ascii="Times New Roman" w:hAnsi="Times New Roman"/>
                <w:color w:val="404040" w:themeColor="text1" w:themeTint="BF"/>
                <w:sz w:val="24"/>
                <w:szCs w:val="24"/>
                <w:lang w:eastAsia="en-US"/>
              </w:rPr>
            </w:pPr>
            <w:r w:rsidRPr="006C4AC2">
              <w:rPr>
                <w:rFonts w:ascii="Times New Roman" w:hAnsi="Times New Roman"/>
                <w:color w:val="404040" w:themeColor="text1" w:themeTint="BF"/>
                <w:sz w:val="24"/>
                <w:szCs w:val="24"/>
                <w:lang w:eastAsia="en-US"/>
              </w:rPr>
              <w:t>10000</w:t>
            </w:r>
          </w:p>
        </w:tc>
      </w:tr>
      <w:tr w:rsidR="006C4AC2" w:rsidRPr="006C4AC2" w14:paraId="6A1A78E9" w14:textId="77777777" w:rsidTr="00C410FF">
        <w:tc>
          <w:tcPr>
            <w:tcW w:w="1809" w:type="dxa"/>
            <w:vMerge/>
            <w:tcBorders>
              <w:top w:val="single" w:sz="4" w:space="0" w:color="auto"/>
              <w:left w:val="single" w:sz="4" w:space="0" w:color="auto"/>
              <w:bottom w:val="single" w:sz="4" w:space="0" w:color="auto"/>
              <w:right w:val="single" w:sz="4" w:space="0" w:color="auto"/>
            </w:tcBorders>
            <w:vAlign w:val="center"/>
            <w:hideMark/>
          </w:tcPr>
          <w:p w14:paraId="636618B6" w14:textId="77777777" w:rsidR="00C410FF" w:rsidRPr="006C4AC2" w:rsidRDefault="00C410FF">
            <w:pPr>
              <w:spacing w:after="0"/>
              <w:rPr>
                <w:rFonts w:ascii="Times New Roman" w:eastAsia="Times New Roman" w:hAnsi="Times New Roman" w:cs="Times New Roman"/>
                <w:b/>
                <w:color w:val="404040" w:themeColor="text1" w:themeTint="BF"/>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14:paraId="5ECEE24B" w14:textId="77777777" w:rsidR="00C410FF" w:rsidRPr="006C4AC2" w:rsidRDefault="00C410FF">
            <w:pPr>
              <w:pStyle w:val="a3"/>
              <w:tabs>
                <w:tab w:val="left" w:pos="426"/>
              </w:tabs>
              <w:autoSpaceDE w:val="0"/>
              <w:autoSpaceDN w:val="0"/>
              <w:adjustRightInd w:val="0"/>
              <w:spacing w:after="0" w:line="240" w:lineRule="auto"/>
              <w:ind w:left="0"/>
              <w:jc w:val="both"/>
              <w:rPr>
                <w:rFonts w:ascii="Times New Roman" w:hAnsi="Times New Roman"/>
                <w:color w:val="404040" w:themeColor="text1" w:themeTint="BF"/>
                <w:sz w:val="24"/>
                <w:szCs w:val="24"/>
                <w:lang w:eastAsia="en-US"/>
              </w:rPr>
            </w:pPr>
            <w:r w:rsidRPr="006C4AC2">
              <w:rPr>
                <w:rFonts w:ascii="Times New Roman" w:hAnsi="Times New Roman"/>
                <w:color w:val="404040" w:themeColor="text1" w:themeTint="BF"/>
                <w:sz w:val="24"/>
                <w:szCs w:val="24"/>
                <w:lang w:eastAsia="en-US"/>
              </w:rPr>
              <w:t xml:space="preserve">Победы воспитанников в очных олимпиадах, конкурсах, соревнованиях воспитанников </w:t>
            </w:r>
          </w:p>
          <w:p w14:paraId="41CC51D4" w14:textId="77777777" w:rsidR="00C410FF" w:rsidRPr="006C4AC2" w:rsidRDefault="00C410FF" w:rsidP="00C410FF">
            <w:pPr>
              <w:pStyle w:val="a3"/>
              <w:numPr>
                <w:ilvl w:val="0"/>
                <w:numId w:val="5"/>
              </w:numPr>
              <w:tabs>
                <w:tab w:val="left" w:pos="426"/>
              </w:tabs>
              <w:autoSpaceDE w:val="0"/>
              <w:autoSpaceDN w:val="0"/>
              <w:adjustRightInd w:val="0"/>
              <w:spacing w:after="0" w:line="240" w:lineRule="auto"/>
              <w:ind w:left="0" w:firstLine="0"/>
              <w:jc w:val="both"/>
              <w:rPr>
                <w:rFonts w:ascii="Times New Roman" w:hAnsi="Times New Roman"/>
                <w:color w:val="404040" w:themeColor="text1" w:themeTint="BF"/>
                <w:sz w:val="24"/>
                <w:szCs w:val="24"/>
                <w:lang w:eastAsia="en-US"/>
              </w:rPr>
            </w:pPr>
            <w:r w:rsidRPr="006C4AC2">
              <w:rPr>
                <w:rFonts w:ascii="Times New Roman" w:hAnsi="Times New Roman"/>
                <w:color w:val="404040" w:themeColor="text1" w:themeTint="BF"/>
                <w:sz w:val="24"/>
                <w:szCs w:val="24"/>
                <w:lang w:eastAsia="en-US"/>
              </w:rPr>
              <w:t xml:space="preserve">районного, </w:t>
            </w:r>
          </w:p>
          <w:p w14:paraId="566C1226" w14:textId="77777777" w:rsidR="00C410FF" w:rsidRPr="006C4AC2" w:rsidRDefault="00C410FF" w:rsidP="00C410FF">
            <w:pPr>
              <w:pStyle w:val="a3"/>
              <w:numPr>
                <w:ilvl w:val="0"/>
                <w:numId w:val="6"/>
              </w:numPr>
              <w:tabs>
                <w:tab w:val="left" w:pos="426"/>
              </w:tabs>
              <w:autoSpaceDE w:val="0"/>
              <w:autoSpaceDN w:val="0"/>
              <w:adjustRightInd w:val="0"/>
              <w:spacing w:after="0" w:line="240" w:lineRule="auto"/>
              <w:ind w:left="0" w:firstLine="0"/>
              <w:jc w:val="both"/>
              <w:rPr>
                <w:rFonts w:ascii="Times New Roman" w:hAnsi="Times New Roman"/>
                <w:color w:val="404040" w:themeColor="text1" w:themeTint="BF"/>
                <w:sz w:val="24"/>
                <w:szCs w:val="24"/>
                <w:lang w:eastAsia="en-US"/>
              </w:rPr>
            </w:pPr>
            <w:r w:rsidRPr="006C4AC2">
              <w:rPr>
                <w:rFonts w:ascii="Times New Roman" w:hAnsi="Times New Roman"/>
                <w:color w:val="404040" w:themeColor="text1" w:themeTint="BF"/>
                <w:sz w:val="24"/>
                <w:szCs w:val="24"/>
                <w:lang w:eastAsia="en-US"/>
              </w:rPr>
              <w:t xml:space="preserve">регионального, </w:t>
            </w:r>
          </w:p>
          <w:p w14:paraId="0B01175F" w14:textId="77777777" w:rsidR="00C410FF" w:rsidRPr="006C4AC2" w:rsidRDefault="00C410FF" w:rsidP="00C410FF">
            <w:pPr>
              <w:pStyle w:val="a3"/>
              <w:numPr>
                <w:ilvl w:val="0"/>
                <w:numId w:val="6"/>
              </w:numPr>
              <w:tabs>
                <w:tab w:val="left" w:pos="426"/>
              </w:tabs>
              <w:autoSpaceDE w:val="0"/>
              <w:autoSpaceDN w:val="0"/>
              <w:adjustRightInd w:val="0"/>
              <w:spacing w:after="0" w:line="240" w:lineRule="auto"/>
              <w:ind w:left="0" w:firstLine="0"/>
              <w:jc w:val="both"/>
              <w:rPr>
                <w:rFonts w:ascii="Times New Roman" w:hAnsi="Times New Roman"/>
                <w:color w:val="404040" w:themeColor="text1" w:themeTint="BF"/>
                <w:sz w:val="24"/>
                <w:szCs w:val="24"/>
                <w:lang w:eastAsia="en-US"/>
              </w:rPr>
            </w:pPr>
            <w:r w:rsidRPr="006C4AC2">
              <w:rPr>
                <w:rFonts w:ascii="Times New Roman" w:hAnsi="Times New Roman"/>
                <w:color w:val="404040" w:themeColor="text1" w:themeTint="BF"/>
                <w:sz w:val="24"/>
                <w:szCs w:val="24"/>
                <w:lang w:eastAsia="en-US"/>
              </w:rPr>
              <w:t>федерального уровнях</w:t>
            </w:r>
          </w:p>
        </w:tc>
        <w:tc>
          <w:tcPr>
            <w:tcW w:w="1702" w:type="dxa"/>
            <w:tcBorders>
              <w:top w:val="single" w:sz="4" w:space="0" w:color="auto"/>
              <w:left w:val="single" w:sz="4" w:space="0" w:color="auto"/>
              <w:bottom w:val="single" w:sz="4" w:space="0" w:color="auto"/>
              <w:right w:val="single" w:sz="4" w:space="0" w:color="auto"/>
            </w:tcBorders>
          </w:tcPr>
          <w:p w14:paraId="43EA49A4" w14:textId="77777777" w:rsidR="00C410FF" w:rsidRPr="006C4AC2" w:rsidRDefault="00C410FF">
            <w:pPr>
              <w:tabs>
                <w:tab w:val="left" w:pos="426"/>
              </w:tabs>
              <w:spacing w:after="0" w:line="240" w:lineRule="auto"/>
              <w:outlineLvl w:val="2"/>
              <w:rPr>
                <w:rFonts w:ascii="Times New Roman" w:hAnsi="Times New Roman"/>
                <w:color w:val="404040" w:themeColor="text1" w:themeTint="BF"/>
                <w:sz w:val="24"/>
                <w:szCs w:val="24"/>
              </w:rPr>
            </w:pPr>
          </w:p>
          <w:p w14:paraId="0E17DFEA" w14:textId="77777777" w:rsidR="00C410FF" w:rsidRPr="006C4AC2" w:rsidRDefault="00C410FF">
            <w:pPr>
              <w:tabs>
                <w:tab w:val="left" w:pos="426"/>
              </w:tabs>
              <w:spacing w:after="0" w:line="240" w:lineRule="auto"/>
              <w:outlineLvl w:val="2"/>
              <w:rPr>
                <w:rFonts w:ascii="Times New Roman" w:hAnsi="Times New Roman"/>
                <w:color w:val="404040" w:themeColor="text1" w:themeTint="BF"/>
                <w:sz w:val="24"/>
                <w:szCs w:val="24"/>
              </w:rPr>
            </w:pPr>
          </w:p>
          <w:p w14:paraId="44F5C47D" w14:textId="77777777" w:rsidR="00C410FF" w:rsidRPr="006C4AC2" w:rsidRDefault="00C410FF">
            <w:pPr>
              <w:tabs>
                <w:tab w:val="left" w:pos="426"/>
              </w:tabs>
              <w:spacing w:after="0" w:line="240" w:lineRule="auto"/>
              <w:outlineLvl w:val="2"/>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1000</w:t>
            </w:r>
          </w:p>
          <w:p w14:paraId="237FB6E5" w14:textId="77777777" w:rsidR="00C410FF" w:rsidRPr="006C4AC2" w:rsidRDefault="00C410FF">
            <w:pPr>
              <w:tabs>
                <w:tab w:val="left" w:pos="426"/>
              </w:tabs>
              <w:spacing w:after="0" w:line="240" w:lineRule="auto"/>
              <w:outlineLvl w:val="2"/>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3000</w:t>
            </w:r>
          </w:p>
          <w:p w14:paraId="75982D9B" w14:textId="77777777" w:rsidR="00C410FF" w:rsidRPr="006C4AC2" w:rsidRDefault="00C410FF">
            <w:pPr>
              <w:tabs>
                <w:tab w:val="left" w:pos="426"/>
              </w:tabs>
              <w:spacing w:after="0" w:line="240" w:lineRule="auto"/>
              <w:outlineLvl w:val="2"/>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5000</w:t>
            </w:r>
          </w:p>
        </w:tc>
      </w:tr>
      <w:tr w:rsidR="006C4AC2" w:rsidRPr="006C4AC2" w14:paraId="6BF1D7A6" w14:textId="77777777" w:rsidTr="00C410FF">
        <w:tc>
          <w:tcPr>
            <w:tcW w:w="1809" w:type="dxa"/>
            <w:vMerge/>
            <w:tcBorders>
              <w:top w:val="single" w:sz="4" w:space="0" w:color="auto"/>
              <w:left w:val="single" w:sz="4" w:space="0" w:color="auto"/>
              <w:bottom w:val="single" w:sz="4" w:space="0" w:color="auto"/>
              <w:right w:val="single" w:sz="4" w:space="0" w:color="auto"/>
            </w:tcBorders>
            <w:vAlign w:val="center"/>
            <w:hideMark/>
          </w:tcPr>
          <w:p w14:paraId="149D682D" w14:textId="77777777" w:rsidR="00C410FF" w:rsidRPr="006C4AC2" w:rsidRDefault="00C410FF">
            <w:pPr>
              <w:spacing w:after="0"/>
              <w:rPr>
                <w:rFonts w:ascii="Times New Roman" w:eastAsia="Times New Roman" w:hAnsi="Times New Roman" w:cs="Times New Roman"/>
                <w:b/>
                <w:color w:val="404040" w:themeColor="text1" w:themeTint="BF"/>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14:paraId="75B23E8A" w14:textId="77777777" w:rsidR="00C410FF" w:rsidRPr="006C4AC2" w:rsidRDefault="00C410FF">
            <w:pPr>
              <w:pStyle w:val="a3"/>
              <w:tabs>
                <w:tab w:val="left" w:pos="426"/>
              </w:tabs>
              <w:autoSpaceDE w:val="0"/>
              <w:autoSpaceDN w:val="0"/>
              <w:adjustRightInd w:val="0"/>
              <w:spacing w:after="0" w:line="240" w:lineRule="auto"/>
              <w:ind w:left="0"/>
              <w:jc w:val="both"/>
              <w:rPr>
                <w:rFonts w:ascii="Times New Roman" w:hAnsi="Times New Roman"/>
                <w:color w:val="404040" w:themeColor="text1" w:themeTint="BF"/>
                <w:sz w:val="24"/>
                <w:szCs w:val="24"/>
                <w:lang w:eastAsia="en-US"/>
              </w:rPr>
            </w:pPr>
            <w:r w:rsidRPr="006C4AC2">
              <w:rPr>
                <w:rFonts w:ascii="Times New Roman" w:hAnsi="Times New Roman"/>
                <w:color w:val="404040" w:themeColor="text1" w:themeTint="BF"/>
                <w:sz w:val="24"/>
                <w:szCs w:val="24"/>
                <w:lang w:eastAsia="en-US"/>
              </w:rPr>
              <w:t xml:space="preserve">Победы воспитанников в заочных олимпиадах, конкурсах, соревнованиях воспитанников </w:t>
            </w:r>
          </w:p>
          <w:p w14:paraId="52163D2D" w14:textId="77777777" w:rsidR="00C410FF" w:rsidRPr="006C4AC2" w:rsidRDefault="00C410FF" w:rsidP="00C410FF">
            <w:pPr>
              <w:pStyle w:val="a3"/>
              <w:numPr>
                <w:ilvl w:val="0"/>
                <w:numId w:val="5"/>
              </w:numPr>
              <w:tabs>
                <w:tab w:val="left" w:pos="426"/>
              </w:tabs>
              <w:autoSpaceDE w:val="0"/>
              <w:autoSpaceDN w:val="0"/>
              <w:adjustRightInd w:val="0"/>
              <w:spacing w:after="0" w:line="240" w:lineRule="auto"/>
              <w:ind w:left="0" w:firstLine="0"/>
              <w:jc w:val="both"/>
              <w:rPr>
                <w:rFonts w:ascii="Times New Roman" w:hAnsi="Times New Roman"/>
                <w:color w:val="404040" w:themeColor="text1" w:themeTint="BF"/>
                <w:sz w:val="24"/>
                <w:szCs w:val="24"/>
                <w:lang w:eastAsia="en-US"/>
              </w:rPr>
            </w:pPr>
            <w:r w:rsidRPr="006C4AC2">
              <w:rPr>
                <w:rFonts w:ascii="Times New Roman" w:hAnsi="Times New Roman"/>
                <w:color w:val="404040" w:themeColor="text1" w:themeTint="BF"/>
                <w:sz w:val="24"/>
                <w:szCs w:val="24"/>
                <w:lang w:eastAsia="en-US"/>
              </w:rPr>
              <w:t xml:space="preserve">районного, </w:t>
            </w:r>
          </w:p>
          <w:p w14:paraId="3A35C9BB" w14:textId="77777777" w:rsidR="00C410FF" w:rsidRPr="006C4AC2" w:rsidRDefault="00C410FF" w:rsidP="00C410FF">
            <w:pPr>
              <w:pStyle w:val="a3"/>
              <w:numPr>
                <w:ilvl w:val="0"/>
                <w:numId w:val="6"/>
              </w:numPr>
              <w:tabs>
                <w:tab w:val="left" w:pos="426"/>
              </w:tabs>
              <w:autoSpaceDE w:val="0"/>
              <w:autoSpaceDN w:val="0"/>
              <w:adjustRightInd w:val="0"/>
              <w:spacing w:after="0" w:line="240" w:lineRule="auto"/>
              <w:ind w:left="0" w:firstLine="0"/>
              <w:jc w:val="both"/>
              <w:rPr>
                <w:rFonts w:ascii="Times New Roman" w:hAnsi="Times New Roman"/>
                <w:color w:val="404040" w:themeColor="text1" w:themeTint="BF"/>
                <w:sz w:val="24"/>
                <w:szCs w:val="24"/>
                <w:lang w:eastAsia="en-US"/>
              </w:rPr>
            </w:pPr>
            <w:r w:rsidRPr="006C4AC2">
              <w:rPr>
                <w:rFonts w:ascii="Times New Roman" w:hAnsi="Times New Roman"/>
                <w:color w:val="404040" w:themeColor="text1" w:themeTint="BF"/>
                <w:sz w:val="24"/>
                <w:szCs w:val="24"/>
                <w:lang w:eastAsia="en-US"/>
              </w:rPr>
              <w:t xml:space="preserve">регионального, </w:t>
            </w:r>
          </w:p>
          <w:p w14:paraId="3C88D15E" w14:textId="77777777" w:rsidR="00C410FF" w:rsidRPr="006C4AC2" w:rsidRDefault="00C410FF" w:rsidP="00C410FF">
            <w:pPr>
              <w:pStyle w:val="a3"/>
              <w:numPr>
                <w:ilvl w:val="0"/>
                <w:numId w:val="6"/>
              </w:numPr>
              <w:tabs>
                <w:tab w:val="left" w:pos="426"/>
              </w:tabs>
              <w:autoSpaceDE w:val="0"/>
              <w:autoSpaceDN w:val="0"/>
              <w:adjustRightInd w:val="0"/>
              <w:spacing w:after="0" w:line="240" w:lineRule="auto"/>
              <w:ind w:left="0" w:firstLine="0"/>
              <w:jc w:val="both"/>
              <w:rPr>
                <w:rFonts w:ascii="Times New Roman" w:hAnsi="Times New Roman"/>
                <w:color w:val="404040" w:themeColor="text1" w:themeTint="BF"/>
                <w:sz w:val="24"/>
                <w:szCs w:val="24"/>
                <w:lang w:eastAsia="en-US"/>
              </w:rPr>
            </w:pPr>
            <w:r w:rsidRPr="006C4AC2">
              <w:rPr>
                <w:rFonts w:ascii="Times New Roman" w:hAnsi="Times New Roman"/>
                <w:color w:val="404040" w:themeColor="text1" w:themeTint="BF"/>
                <w:sz w:val="24"/>
                <w:szCs w:val="24"/>
                <w:lang w:eastAsia="en-US"/>
              </w:rPr>
              <w:t>федерального уровнях</w:t>
            </w:r>
          </w:p>
        </w:tc>
        <w:tc>
          <w:tcPr>
            <w:tcW w:w="1702" w:type="dxa"/>
            <w:tcBorders>
              <w:top w:val="single" w:sz="4" w:space="0" w:color="auto"/>
              <w:left w:val="single" w:sz="4" w:space="0" w:color="auto"/>
              <w:bottom w:val="single" w:sz="4" w:space="0" w:color="auto"/>
              <w:right w:val="single" w:sz="4" w:space="0" w:color="auto"/>
            </w:tcBorders>
          </w:tcPr>
          <w:p w14:paraId="67D4D318" w14:textId="77777777" w:rsidR="00C410FF" w:rsidRPr="006C4AC2" w:rsidRDefault="00C410FF">
            <w:pPr>
              <w:tabs>
                <w:tab w:val="left" w:pos="426"/>
              </w:tabs>
              <w:spacing w:after="0" w:line="240" w:lineRule="auto"/>
              <w:outlineLvl w:val="2"/>
              <w:rPr>
                <w:rFonts w:ascii="Times New Roman" w:hAnsi="Times New Roman"/>
                <w:color w:val="404040" w:themeColor="text1" w:themeTint="BF"/>
                <w:sz w:val="24"/>
                <w:szCs w:val="24"/>
              </w:rPr>
            </w:pPr>
          </w:p>
          <w:p w14:paraId="6AB338A7" w14:textId="77777777" w:rsidR="00C410FF" w:rsidRPr="006C4AC2" w:rsidRDefault="00C410FF">
            <w:pPr>
              <w:tabs>
                <w:tab w:val="left" w:pos="426"/>
              </w:tabs>
              <w:spacing w:after="0" w:line="240" w:lineRule="auto"/>
              <w:outlineLvl w:val="2"/>
              <w:rPr>
                <w:rFonts w:ascii="Times New Roman" w:hAnsi="Times New Roman"/>
                <w:color w:val="404040" w:themeColor="text1" w:themeTint="BF"/>
                <w:sz w:val="24"/>
                <w:szCs w:val="24"/>
              </w:rPr>
            </w:pPr>
          </w:p>
          <w:p w14:paraId="78913EF3" w14:textId="77777777" w:rsidR="00C410FF" w:rsidRPr="006C4AC2" w:rsidRDefault="00C410FF">
            <w:pPr>
              <w:tabs>
                <w:tab w:val="left" w:pos="426"/>
              </w:tabs>
              <w:spacing w:after="0" w:line="240" w:lineRule="auto"/>
              <w:outlineLvl w:val="2"/>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500</w:t>
            </w:r>
          </w:p>
          <w:p w14:paraId="7728D9C6" w14:textId="77777777" w:rsidR="00C410FF" w:rsidRPr="006C4AC2" w:rsidRDefault="00C410FF">
            <w:pPr>
              <w:tabs>
                <w:tab w:val="left" w:pos="426"/>
              </w:tabs>
              <w:spacing w:after="0" w:line="240" w:lineRule="auto"/>
              <w:outlineLvl w:val="2"/>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700</w:t>
            </w:r>
          </w:p>
          <w:p w14:paraId="7537778A" w14:textId="77777777" w:rsidR="00C410FF" w:rsidRPr="006C4AC2" w:rsidRDefault="00C410FF">
            <w:pPr>
              <w:tabs>
                <w:tab w:val="left" w:pos="426"/>
              </w:tabs>
              <w:spacing w:after="0" w:line="240" w:lineRule="auto"/>
              <w:outlineLvl w:val="2"/>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1000</w:t>
            </w:r>
          </w:p>
        </w:tc>
      </w:tr>
      <w:tr w:rsidR="006C4AC2" w:rsidRPr="006C4AC2" w14:paraId="50C196EB" w14:textId="77777777" w:rsidTr="00C410FF">
        <w:tc>
          <w:tcPr>
            <w:tcW w:w="1809" w:type="dxa"/>
            <w:vMerge/>
            <w:tcBorders>
              <w:top w:val="single" w:sz="4" w:space="0" w:color="auto"/>
              <w:left w:val="single" w:sz="4" w:space="0" w:color="auto"/>
              <w:bottom w:val="single" w:sz="4" w:space="0" w:color="auto"/>
              <w:right w:val="single" w:sz="4" w:space="0" w:color="auto"/>
            </w:tcBorders>
            <w:vAlign w:val="center"/>
            <w:hideMark/>
          </w:tcPr>
          <w:p w14:paraId="37EAF883" w14:textId="77777777" w:rsidR="00C410FF" w:rsidRPr="006C4AC2" w:rsidRDefault="00C410FF">
            <w:pPr>
              <w:spacing w:after="0"/>
              <w:rPr>
                <w:rFonts w:ascii="Times New Roman" w:eastAsia="Times New Roman" w:hAnsi="Times New Roman" w:cs="Times New Roman"/>
                <w:b/>
                <w:color w:val="404040" w:themeColor="text1" w:themeTint="BF"/>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14:paraId="4C4C8125" w14:textId="77777777" w:rsidR="00C410FF" w:rsidRPr="006C4AC2" w:rsidRDefault="00C410FF">
            <w:pPr>
              <w:tabs>
                <w:tab w:val="left" w:pos="426"/>
              </w:tabs>
              <w:spacing w:line="240" w:lineRule="auto"/>
              <w:outlineLvl w:val="2"/>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Привлечение социальных партнеров и спонсоров, проведение совместных мероприятий</w:t>
            </w:r>
          </w:p>
        </w:tc>
        <w:tc>
          <w:tcPr>
            <w:tcW w:w="1702" w:type="dxa"/>
            <w:tcBorders>
              <w:top w:val="single" w:sz="4" w:space="0" w:color="auto"/>
              <w:left w:val="single" w:sz="4" w:space="0" w:color="auto"/>
              <w:bottom w:val="single" w:sz="4" w:space="0" w:color="auto"/>
              <w:right w:val="single" w:sz="4" w:space="0" w:color="auto"/>
            </w:tcBorders>
            <w:hideMark/>
          </w:tcPr>
          <w:p w14:paraId="2E035431" w14:textId="77777777" w:rsidR="00C410FF" w:rsidRPr="006C4AC2" w:rsidRDefault="00C410FF">
            <w:pPr>
              <w:tabs>
                <w:tab w:val="left" w:pos="426"/>
              </w:tabs>
              <w:outlineLvl w:val="2"/>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3000</w:t>
            </w:r>
          </w:p>
        </w:tc>
      </w:tr>
      <w:tr w:rsidR="006C4AC2" w:rsidRPr="006C4AC2" w14:paraId="4775A84D" w14:textId="77777777" w:rsidTr="00C410FF">
        <w:tc>
          <w:tcPr>
            <w:tcW w:w="1809" w:type="dxa"/>
            <w:vMerge/>
            <w:tcBorders>
              <w:top w:val="single" w:sz="4" w:space="0" w:color="auto"/>
              <w:left w:val="single" w:sz="4" w:space="0" w:color="auto"/>
              <w:bottom w:val="single" w:sz="4" w:space="0" w:color="auto"/>
              <w:right w:val="single" w:sz="4" w:space="0" w:color="auto"/>
            </w:tcBorders>
            <w:vAlign w:val="center"/>
            <w:hideMark/>
          </w:tcPr>
          <w:p w14:paraId="2DC79B46" w14:textId="77777777" w:rsidR="00C410FF" w:rsidRPr="006C4AC2" w:rsidRDefault="00C410FF">
            <w:pPr>
              <w:spacing w:after="0"/>
              <w:rPr>
                <w:rFonts w:ascii="Times New Roman" w:eastAsia="Times New Roman" w:hAnsi="Times New Roman" w:cs="Times New Roman"/>
                <w:b/>
                <w:color w:val="404040" w:themeColor="text1" w:themeTint="BF"/>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14:paraId="5D9CA777" w14:textId="77777777" w:rsidR="00C410FF" w:rsidRPr="006C4AC2" w:rsidRDefault="00C410FF">
            <w:pPr>
              <w:tabs>
                <w:tab w:val="left" w:pos="426"/>
              </w:tabs>
              <w:spacing w:after="0" w:line="240" w:lineRule="auto"/>
              <w:jc w:val="both"/>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Активное участие и большой вклад в реализацию общественно-значимых проектов образовательной организации</w:t>
            </w:r>
          </w:p>
        </w:tc>
        <w:tc>
          <w:tcPr>
            <w:tcW w:w="1702" w:type="dxa"/>
            <w:tcBorders>
              <w:top w:val="single" w:sz="4" w:space="0" w:color="auto"/>
              <w:left w:val="single" w:sz="4" w:space="0" w:color="auto"/>
              <w:bottom w:val="single" w:sz="4" w:space="0" w:color="auto"/>
              <w:right w:val="single" w:sz="4" w:space="0" w:color="auto"/>
            </w:tcBorders>
            <w:hideMark/>
          </w:tcPr>
          <w:p w14:paraId="5DD174AB" w14:textId="77777777" w:rsidR="00C410FF" w:rsidRPr="006C4AC2" w:rsidRDefault="00C410FF">
            <w:pPr>
              <w:tabs>
                <w:tab w:val="left" w:pos="426"/>
              </w:tabs>
              <w:outlineLvl w:val="2"/>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2000</w:t>
            </w:r>
          </w:p>
        </w:tc>
      </w:tr>
      <w:tr w:rsidR="006C4AC2" w:rsidRPr="006C4AC2" w14:paraId="265C5775" w14:textId="77777777" w:rsidTr="00C410FF">
        <w:tc>
          <w:tcPr>
            <w:tcW w:w="1809" w:type="dxa"/>
            <w:vMerge w:val="restart"/>
            <w:tcBorders>
              <w:top w:val="single" w:sz="4" w:space="0" w:color="auto"/>
              <w:left w:val="single" w:sz="4" w:space="0" w:color="auto"/>
              <w:bottom w:val="single" w:sz="4" w:space="0" w:color="auto"/>
              <w:right w:val="single" w:sz="4" w:space="0" w:color="auto"/>
            </w:tcBorders>
            <w:hideMark/>
          </w:tcPr>
          <w:p w14:paraId="07C66632" w14:textId="77777777" w:rsidR="00C410FF" w:rsidRPr="006C4AC2" w:rsidRDefault="00C410FF">
            <w:pPr>
              <w:jc w:val="center"/>
              <w:rPr>
                <w:rFonts w:ascii="Times New Roman" w:hAnsi="Times New Roman"/>
                <w:b/>
                <w:color w:val="404040" w:themeColor="text1" w:themeTint="BF"/>
                <w:sz w:val="24"/>
                <w:szCs w:val="24"/>
              </w:rPr>
            </w:pPr>
            <w:r w:rsidRPr="006C4AC2">
              <w:rPr>
                <w:rFonts w:ascii="Times New Roman" w:hAnsi="Times New Roman"/>
                <w:color w:val="404040" w:themeColor="text1" w:themeTint="BF"/>
                <w:sz w:val="24"/>
                <w:szCs w:val="24"/>
              </w:rPr>
              <w:t>Иные работники</w:t>
            </w:r>
          </w:p>
        </w:tc>
        <w:tc>
          <w:tcPr>
            <w:tcW w:w="6095" w:type="dxa"/>
            <w:tcBorders>
              <w:top w:val="single" w:sz="4" w:space="0" w:color="auto"/>
              <w:left w:val="single" w:sz="4" w:space="0" w:color="auto"/>
              <w:bottom w:val="single" w:sz="4" w:space="0" w:color="auto"/>
              <w:right w:val="single" w:sz="4" w:space="0" w:color="auto"/>
            </w:tcBorders>
            <w:hideMark/>
          </w:tcPr>
          <w:p w14:paraId="614B45EF" w14:textId="77777777" w:rsidR="00C410FF" w:rsidRPr="006C4AC2" w:rsidRDefault="00C410FF">
            <w:pPr>
              <w:spacing w:line="240" w:lineRule="auto"/>
              <w:jc w:val="both"/>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Разработка и внедрение мероприятий, направленных на экономию материалов, а также улучшение условий труда, техники безопасности и пожарной безопасности в образовательной организации</w:t>
            </w:r>
          </w:p>
        </w:tc>
        <w:tc>
          <w:tcPr>
            <w:tcW w:w="1702" w:type="dxa"/>
            <w:tcBorders>
              <w:top w:val="single" w:sz="4" w:space="0" w:color="auto"/>
              <w:left w:val="single" w:sz="4" w:space="0" w:color="auto"/>
              <w:bottom w:val="single" w:sz="4" w:space="0" w:color="auto"/>
              <w:right w:val="single" w:sz="4" w:space="0" w:color="auto"/>
            </w:tcBorders>
            <w:hideMark/>
          </w:tcPr>
          <w:p w14:paraId="1FC6BD64" w14:textId="77777777" w:rsidR="00C410FF" w:rsidRPr="006C4AC2" w:rsidRDefault="00C410FF">
            <w:pPr>
              <w:jc w:val="both"/>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1000</w:t>
            </w:r>
          </w:p>
        </w:tc>
      </w:tr>
      <w:tr w:rsidR="006C4AC2" w:rsidRPr="006C4AC2" w14:paraId="72E48C3C" w14:textId="77777777" w:rsidTr="00C410FF">
        <w:tc>
          <w:tcPr>
            <w:tcW w:w="1809" w:type="dxa"/>
            <w:vMerge/>
            <w:tcBorders>
              <w:top w:val="single" w:sz="4" w:space="0" w:color="auto"/>
              <w:left w:val="single" w:sz="4" w:space="0" w:color="auto"/>
              <w:bottom w:val="single" w:sz="4" w:space="0" w:color="auto"/>
              <w:right w:val="single" w:sz="4" w:space="0" w:color="auto"/>
            </w:tcBorders>
            <w:vAlign w:val="center"/>
            <w:hideMark/>
          </w:tcPr>
          <w:p w14:paraId="3F93EAD6" w14:textId="77777777" w:rsidR="00C410FF" w:rsidRPr="006C4AC2" w:rsidRDefault="00C410FF">
            <w:pPr>
              <w:spacing w:after="0"/>
              <w:rPr>
                <w:rFonts w:ascii="Times New Roman" w:eastAsia="Times New Roman" w:hAnsi="Times New Roman" w:cs="Times New Roman"/>
                <w:b/>
                <w:color w:val="404040" w:themeColor="text1" w:themeTint="BF"/>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14:paraId="28A4EA96" w14:textId="77777777" w:rsidR="00C410FF" w:rsidRPr="006C4AC2" w:rsidRDefault="00C410FF">
            <w:pPr>
              <w:tabs>
                <w:tab w:val="left" w:pos="426"/>
              </w:tabs>
              <w:jc w:val="both"/>
              <w:outlineLvl w:val="2"/>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Особый вклад при подготовке к новому учебному году</w:t>
            </w:r>
          </w:p>
        </w:tc>
        <w:tc>
          <w:tcPr>
            <w:tcW w:w="1702" w:type="dxa"/>
            <w:tcBorders>
              <w:top w:val="single" w:sz="4" w:space="0" w:color="auto"/>
              <w:left w:val="single" w:sz="4" w:space="0" w:color="auto"/>
              <w:bottom w:val="single" w:sz="4" w:space="0" w:color="auto"/>
              <w:right w:val="single" w:sz="4" w:space="0" w:color="auto"/>
            </w:tcBorders>
            <w:hideMark/>
          </w:tcPr>
          <w:p w14:paraId="59C843F9" w14:textId="77777777" w:rsidR="00C410FF" w:rsidRPr="006C4AC2" w:rsidRDefault="00C410FF">
            <w:pPr>
              <w:tabs>
                <w:tab w:val="left" w:pos="426"/>
              </w:tabs>
              <w:ind w:right="-1"/>
              <w:outlineLvl w:val="2"/>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3000</w:t>
            </w:r>
          </w:p>
        </w:tc>
      </w:tr>
      <w:tr w:rsidR="006C4AC2" w:rsidRPr="006C4AC2" w14:paraId="1422459F" w14:textId="77777777" w:rsidTr="00C410FF">
        <w:tc>
          <w:tcPr>
            <w:tcW w:w="1809" w:type="dxa"/>
            <w:vMerge w:val="restart"/>
            <w:tcBorders>
              <w:top w:val="single" w:sz="4" w:space="0" w:color="auto"/>
              <w:left w:val="single" w:sz="4" w:space="0" w:color="auto"/>
              <w:bottom w:val="single" w:sz="4" w:space="0" w:color="auto"/>
              <w:right w:val="single" w:sz="4" w:space="0" w:color="auto"/>
            </w:tcBorders>
            <w:hideMark/>
          </w:tcPr>
          <w:p w14:paraId="44E4BF66" w14:textId="77777777" w:rsidR="00C410FF" w:rsidRPr="006C4AC2" w:rsidRDefault="00C410FF">
            <w:pPr>
              <w:spacing w:after="0"/>
              <w:jc w:val="center"/>
              <w:rPr>
                <w:rFonts w:ascii="Times New Roman" w:hAnsi="Times New Roman"/>
                <w:b/>
                <w:color w:val="404040" w:themeColor="text1" w:themeTint="BF"/>
                <w:sz w:val="24"/>
                <w:szCs w:val="24"/>
              </w:rPr>
            </w:pPr>
            <w:r w:rsidRPr="006C4AC2">
              <w:rPr>
                <w:rFonts w:ascii="Times New Roman" w:hAnsi="Times New Roman"/>
                <w:color w:val="404040" w:themeColor="text1" w:themeTint="BF"/>
                <w:sz w:val="24"/>
                <w:szCs w:val="24"/>
              </w:rPr>
              <w:t>Все категории работников</w:t>
            </w:r>
          </w:p>
        </w:tc>
        <w:tc>
          <w:tcPr>
            <w:tcW w:w="6095" w:type="dxa"/>
            <w:tcBorders>
              <w:top w:val="single" w:sz="4" w:space="0" w:color="auto"/>
              <w:left w:val="single" w:sz="4" w:space="0" w:color="auto"/>
              <w:bottom w:val="single" w:sz="4" w:space="0" w:color="auto"/>
              <w:right w:val="single" w:sz="4" w:space="0" w:color="auto"/>
            </w:tcBorders>
            <w:hideMark/>
          </w:tcPr>
          <w:p w14:paraId="168F9196" w14:textId="77777777" w:rsidR="00C410FF" w:rsidRPr="006C4AC2" w:rsidRDefault="00C410FF">
            <w:pPr>
              <w:spacing w:after="0"/>
              <w:jc w:val="both"/>
              <w:rPr>
                <w:rFonts w:ascii="Times New Roman" w:hAnsi="Times New Roman"/>
                <w:b/>
                <w:color w:val="404040" w:themeColor="text1" w:themeTint="BF"/>
                <w:sz w:val="24"/>
                <w:szCs w:val="24"/>
              </w:rPr>
            </w:pPr>
            <w:r w:rsidRPr="006C4AC2">
              <w:rPr>
                <w:rFonts w:ascii="Times New Roman" w:hAnsi="Times New Roman"/>
                <w:color w:val="404040" w:themeColor="text1" w:themeTint="BF"/>
                <w:sz w:val="24"/>
                <w:szCs w:val="24"/>
              </w:rPr>
              <w:t>Качественное и оперативное выполнение заданий и дополнительных работ, разовых поручений руководства</w:t>
            </w:r>
          </w:p>
        </w:tc>
        <w:tc>
          <w:tcPr>
            <w:tcW w:w="1702" w:type="dxa"/>
            <w:vMerge w:val="restart"/>
            <w:tcBorders>
              <w:top w:val="single" w:sz="4" w:space="0" w:color="auto"/>
              <w:left w:val="single" w:sz="4" w:space="0" w:color="auto"/>
              <w:bottom w:val="single" w:sz="4" w:space="0" w:color="auto"/>
              <w:right w:val="single" w:sz="4" w:space="0" w:color="auto"/>
            </w:tcBorders>
            <w:hideMark/>
          </w:tcPr>
          <w:p w14:paraId="1CD0DFB1" w14:textId="77777777" w:rsidR="00C410FF" w:rsidRPr="006C4AC2" w:rsidRDefault="00C410FF">
            <w:pPr>
              <w:spacing w:after="0" w:line="240" w:lineRule="auto"/>
              <w:rPr>
                <w:rFonts w:ascii="Times New Roman" w:hAnsi="Times New Roman"/>
                <w:b/>
                <w:color w:val="404040" w:themeColor="text1" w:themeTint="BF"/>
                <w:sz w:val="24"/>
                <w:szCs w:val="24"/>
              </w:rPr>
            </w:pPr>
            <w:r w:rsidRPr="006C4AC2">
              <w:rPr>
                <w:rFonts w:ascii="Times New Roman" w:hAnsi="Times New Roman"/>
                <w:color w:val="404040" w:themeColor="text1" w:themeTint="BF"/>
                <w:sz w:val="24"/>
                <w:szCs w:val="24"/>
              </w:rPr>
              <w:t>Определяется Комиссией по стимулированию в зависимости от периода выполнения работ</w:t>
            </w:r>
          </w:p>
        </w:tc>
      </w:tr>
      <w:tr w:rsidR="006C4AC2" w:rsidRPr="006C4AC2" w14:paraId="093F5AC9" w14:textId="77777777" w:rsidTr="00C410FF">
        <w:tc>
          <w:tcPr>
            <w:tcW w:w="1809" w:type="dxa"/>
            <w:vMerge/>
            <w:tcBorders>
              <w:top w:val="single" w:sz="4" w:space="0" w:color="auto"/>
              <w:left w:val="single" w:sz="4" w:space="0" w:color="auto"/>
              <w:bottom w:val="single" w:sz="4" w:space="0" w:color="auto"/>
              <w:right w:val="single" w:sz="4" w:space="0" w:color="auto"/>
            </w:tcBorders>
            <w:vAlign w:val="center"/>
            <w:hideMark/>
          </w:tcPr>
          <w:p w14:paraId="01D5A0B5" w14:textId="77777777" w:rsidR="00C410FF" w:rsidRPr="006C4AC2" w:rsidRDefault="00C410FF">
            <w:pPr>
              <w:spacing w:after="0"/>
              <w:rPr>
                <w:rFonts w:ascii="Times New Roman" w:eastAsia="Times New Roman" w:hAnsi="Times New Roman" w:cs="Times New Roman"/>
                <w:b/>
                <w:color w:val="404040" w:themeColor="text1" w:themeTint="BF"/>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14:paraId="7B82FF37" w14:textId="77777777" w:rsidR="00C410FF" w:rsidRPr="006C4AC2" w:rsidRDefault="00C410FF">
            <w:pPr>
              <w:tabs>
                <w:tab w:val="left" w:pos="0"/>
              </w:tabs>
              <w:jc w:val="both"/>
              <w:outlineLvl w:val="2"/>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За качественное проведение ремонтных работ в группах и в здании ДОУ</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B85DB6A" w14:textId="77777777" w:rsidR="00C410FF" w:rsidRPr="006C4AC2" w:rsidRDefault="00C410FF">
            <w:pPr>
              <w:spacing w:after="0"/>
              <w:rPr>
                <w:rFonts w:ascii="Times New Roman" w:eastAsia="Times New Roman" w:hAnsi="Times New Roman" w:cs="Times New Roman"/>
                <w:b/>
                <w:color w:val="404040" w:themeColor="text1" w:themeTint="BF"/>
                <w:sz w:val="24"/>
                <w:szCs w:val="24"/>
              </w:rPr>
            </w:pPr>
          </w:p>
        </w:tc>
      </w:tr>
      <w:tr w:rsidR="006C4AC2" w:rsidRPr="006C4AC2" w14:paraId="6CAB3F92" w14:textId="77777777" w:rsidTr="00C410FF">
        <w:tc>
          <w:tcPr>
            <w:tcW w:w="1809" w:type="dxa"/>
            <w:vMerge w:val="restart"/>
            <w:tcBorders>
              <w:top w:val="single" w:sz="4" w:space="0" w:color="auto"/>
              <w:left w:val="single" w:sz="4" w:space="0" w:color="auto"/>
              <w:bottom w:val="single" w:sz="4" w:space="0" w:color="auto"/>
              <w:right w:val="single" w:sz="4" w:space="0" w:color="auto"/>
            </w:tcBorders>
          </w:tcPr>
          <w:p w14:paraId="5E8A8C70" w14:textId="77777777" w:rsidR="00C410FF" w:rsidRPr="006C4AC2" w:rsidRDefault="00C410FF">
            <w:pPr>
              <w:jc w:val="center"/>
              <w:rPr>
                <w:rFonts w:ascii="Times New Roman" w:hAnsi="Times New Roman"/>
                <w:b/>
                <w:color w:val="404040" w:themeColor="text1" w:themeTint="BF"/>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14:paraId="043A801B" w14:textId="77777777" w:rsidR="00C410FF" w:rsidRPr="006C4AC2" w:rsidRDefault="00C410FF">
            <w:pPr>
              <w:tabs>
                <w:tab w:val="left" w:pos="426"/>
              </w:tabs>
              <w:spacing w:after="0" w:line="240" w:lineRule="auto"/>
              <w:ind w:right="-1"/>
              <w:outlineLvl w:val="2"/>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В честь юбилейных дат работников (50,55, 60 и т.д.)</w:t>
            </w:r>
          </w:p>
        </w:tc>
        <w:tc>
          <w:tcPr>
            <w:tcW w:w="1702" w:type="dxa"/>
            <w:tcBorders>
              <w:top w:val="single" w:sz="4" w:space="0" w:color="auto"/>
              <w:left w:val="single" w:sz="4" w:space="0" w:color="auto"/>
              <w:bottom w:val="single" w:sz="4" w:space="0" w:color="auto"/>
              <w:right w:val="single" w:sz="4" w:space="0" w:color="auto"/>
            </w:tcBorders>
            <w:hideMark/>
          </w:tcPr>
          <w:p w14:paraId="53513000" w14:textId="77777777" w:rsidR="00C410FF" w:rsidRPr="006C4AC2" w:rsidRDefault="00C410FF">
            <w:pPr>
              <w:tabs>
                <w:tab w:val="left" w:pos="426"/>
              </w:tabs>
              <w:spacing w:after="0" w:line="240" w:lineRule="auto"/>
              <w:ind w:right="-1"/>
              <w:outlineLvl w:val="2"/>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3000</w:t>
            </w:r>
          </w:p>
        </w:tc>
      </w:tr>
      <w:tr w:rsidR="00C410FF" w:rsidRPr="006C4AC2" w14:paraId="73744C06" w14:textId="77777777" w:rsidTr="00C410FF">
        <w:tc>
          <w:tcPr>
            <w:tcW w:w="1809" w:type="dxa"/>
            <w:vMerge/>
            <w:tcBorders>
              <w:top w:val="single" w:sz="4" w:space="0" w:color="auto"/>
              <w:left w:val="single" w:sz="4" w:space="0" w:color="auto"/>
              <w:bottom w:val="single" w:sz="4" w:space="0" w:color="auto"/>
              <w:right w:val="single" w:sz="4" w:space="0" w:color="auto"/>
            </w:tcBorders>
            <w:vAlign w:val="center"/>
            <w:hideMark/>
          </w:tcPr>
          <w:p w14:paraId="00B2C080" w14:textId="77777777" w:rsidR="00C410FF" w:rsidRPr="006C4AC2" w:rsidRDefault="00C410FF">
            <w:pPr>
              <w:spacing w:after="0"/>
              <w:rPr>
                <w:rFonts w:ascii="Times New Roman" w:eastAsia="Times New Roman" w:hAnsi="Times New Roman" w:cs="Times New Roman"/>
                <w:b/>
                <w:color w:val="404040" w:themeColor="text1" w:themeTint="BF"/>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14:paraId="648F96BC" w14:textId="77777777" w:rsidR="00C410FF" w:rsidRPr="006C4AC2" w:rsidRDefault="00C410FF">
            <w:pPr>
              <w:tabs>
                <w:tab w:val="left" w:pos="0"/>
              </w:tabs>
              <w:spacing w:after="0" w:line="240" w:lineRule="auto"/>
              <w:ind w:right="-1"/>
              <w:outlineLvl w:val="2"/>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За вклад в развитие материально-технической базы учреждения</w:t>
            </w:r>
          </w:p>
        </w:tc>
        <w:tc>
          <w:tcPr>
            <w:tcW w:w="1702" w:type="dxa"/>
            <w:tcBorders>
              <w:top w:val="single" w:sz="4" w:space="0" w:color="auto"/>
              <w:left w:val="single" w:sz="4" w:space="0" w:color="auto"/>
              <w:bottom w:val="single" w:sz="4" w:space="0" w:color="auto"/>
              <w:right w:val="single" w:sz="4" w:space="0" w:color="auto"/>
            </w:tcBorders>
            <w:hideMark/>
          </w:tcPr>
          <w:p w14:paraId="739698E4" w14:textId="77777777" w:rsidR="00C410FF" w:rsidRPr="006C4AC2" w:rsidRDefault="00C410FF">
            <w:pPr>
              <w:tabs>
                <w:tab w:val="left" w:pos="426"/>
              </w:tabs>
              <w:ind w:right="-1"/>
              <w:outlineLvl w:val="2"/>
              <w:rPr>
                <w:rFonts w:ascii="Times New Roman" w:hAnsi="Times New Roman"/>
                <w:color w:val="404040" w:themeColor="text1" w:themeTint="BF"/>
                <w:sz w:val="24"/>
                <w:szCs w:val="24"/>
              </w:rPr>
            </w:pPr>
            <w:r w:rsidRPr="006C4AC2">
              <w:rPr>
                <w:rFonts w:ascii="Times New Roman" w:hAnsi="Times New Roman"/>
                <w:color w:val="404040" w:themeColor="text1" w:themeTint="BF"/>
                <w:sz w:val="24"/>
                <w:szCs w:val="24"/>
              </w:rPr>
              <w:t>3000</w:t>
            </w:r>
          </w:p>
        </w:tc>
      </w:tr>
    </w:tbl>
    <w:p w14:paraId="4F958348" w14:textId="77777777" w:rsidR="00C410FF" w:rsidRPr="006C4AC2" w:rsidRDefault="00C410FF" w:rsidP="00C410FF">
      <w:pPr>
        <w:pStyle w:val="a3"/>
        <w:spacing w:after="0" w:line="240" w:lineRule="auto"/>
        <w:ind w:left="0" w:firstLine="709"/>
        <w:jc w:val="both"/>
        <w:rPr>
          <w:rFonts w:ascii="Times New Roman" w:hAnsi="Times New Roman"/>
          <w:color w:val="404040" w:themeColor="text1" w:themeTint="BF"/>
          <w:sz w:val="24"/>
          <w:szCs w:val="24"/>
        </w:rPr>
      </w:pPr>
    </w:p>
    <w:p w14:paraId="35DA39CC" w14:textId="77777777" w:rsidR="00C410FF" w:rsidRDefault="00C410FF">
      <w:pPr>
        <w:rPr>
          <w:color w:val="404040" w:themeColor="text1" w:themeTint="BF"/>
        </w:rPr>
      </w:pPr>
    </w:p>
    <w:p w14:paraId="4D47B67C" w14:textId="77777777" w:rsidR="00F003E8" w:rsidRPr="006C4AC2" w:rsidRDefault="00F003E8">
      <w:pPr>
        <w:rPr>
          <w:color w:val="404040" w:themeColor="text1" w:themeTint="BF"/>
        </w:rPr>
      </w:pPr>
      <w:r>
        <w:rPr>
          <w:color w:val="404040" w:themeColor="text1" w:themeTint="BF"/>
        </w:rPr>
        <w:object w:dxaOrig="9180" w:dyaOrig="11880" w14:anchorId="098BFB27">
          <v:shape id="_x0000_i1026" type="#_x0000_t75" style="width:459pt;height:594pt" o:ole="">
            <v:imagedata r:id="rId12" o:title=""/>
          </v:shape>
          <o:OLEObject Type="Embed" ProgID="AcroExch.Document.DC" ShapeID="_x0000_i1026" DrawAspect="Content" ObjectID="_1706706281" r:id="rId13"/>
        </w:object>
      </w:r>
    </w:p>
    <w:sectPr w:rsidR="00F003E8" w:rsidRPr="006C4AC2" w:rsidSect="00EC282E">
      <w:footerReference w:type="default" r:id="rId14"/>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FD5A5" w14:textId="77777777" w:rsidR="009658A7" w:rsidRDefault="009658A7" w:rsidP="00EC282E">
      <w:pPr>
        <w:spacing w:after="0" w:line="240" w:lineRule="auto"/>
      </w:pPr>
      <w:r>
        <w:separator/>
      </w:r>
    </w:p>
  </w:endnote>
  <w:endnote w:type="continuationSeparator" w:id="0">
    <w:p w14:paraId="7739674A" w14:textId="77777777" w:rsidR="009658A7" w:rsidRDefault="009658A7" w:rsidP="00EC2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1586342"/>
      <w:docPartObj>
        <w:docPartGallery w:val="Page Numbers (Bottom of Page)"/>
        <w:docPartUnique/>
      </w:docPartObj>
    </w:sdtPr>
    <w:sdtEndPr/>
    <w:sdtContent>
      <w:p w14:paraId="5E2CC394" w14:textId="77777777" w:rsidR="00E44919" w:rsidRDefault="00E44919">
        <w:pPr>
          <w:pStyle w:val="a7"/>
          <w:jc w:val="right"/>
        </w:pPr>
        <w:r>
          <w:fldChar w:fldCharType="begin"/>
        </w:r>
        <w:r>
          <w:instrText>PAGE   \* MERGEFORMAT</w:instrText>
        </w:r>
        <w:r>
          <w:fldChar w:fldCharType="separate"/>
        </w:r>
        <w:r w:rsidR="00F003E8">
          <w:rPr>
            <w:noProof/>
          </w:rPr>
          <w:t>39</w:t>
        </w:r>
        <w:r>
          <w:fldChar w:fldCharType="end"/>
        </w:r>
      </w:p>
    </w:sdtContent>
  </w:sdt>
  <w:p w14:paraId="7657FA53" w14:textId="77777777" w:rsidR="00E44919" w:rsidRDefault="00E4491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48FB4" w14:textId="77777777" w:rsidR="009658A7" w:rsidRDefault="009658A7" w:rsidP="00EC282E">
      <w:pPr>
        <w:spacing w:after="0" w:line="240" w:lineRule="auto"/>
      </w:pPr>
      <w:r>
        <w:separator/>
      </w:r>
    </w:p>
  </w:footnote>
  <w:footnote w:type="continuationSeparator" w:id="0">
    <w:p w14:paraId="1EB816A6" w14:textId="77777777" w:rsidR="009658A7" w:rsidRDefault="009658A7" w:rsidP="00EC28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A12F3"/>
    <w:multiLevelType w:val="hybridMultilevel"/>
    <w:tmpl w:val="57B08756"/>
    <w:lvl w:ilvl="0" w:tplc="96E681E0">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15:restartNumberingAfterBreak="0">
    <w:nsid w:val="1F1355FB"/>
    <w:multiLevelType w:val="hybridMultilevel"/>
    <w:tmpl w:val="A7C22E8A"/>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38822464"/>
    <w:multiLevelType w:val="hybridMultilevel"/>
    <w:tmpl w:val="B02C2896"/>
    <w:lvl w:ilvl="0" w:tplc="96E681E0">
      <w:numFmt w:val="bullet"/>
      <w:lvlText w:val="-"/>
      <w:lvlJc w:val="left"/>
      <w:pPr>
        <w:ind w:left="1071" w:hanging="360"/>
      </w:pPr>
      <w:rPr>
        <w:rFonts w:ascii="Times New Roman" w:hAnsi="Times New Roman" w:cs="Times New Roman" w:hint="default"/>
      </w:rPr>
    </w:lvl>
    <w:lvl w:ilvl="1" w:tplc="04190003">
      <w:start w:val="1"/>
      <w:numFmt w:val="bullet"/>
      <w:lvlText w:val="o"/>
      <w:lvlJc w:val="left"/>
      <w:pPr>
        <w:ind w:left="1791" w:hanging="360"/>
      </w:pPr>
      <w:rPr>
        <w:rFonts w:ascii="Courier New" w:hAnsi="Courier New" w:cs="Courier New" w:hint="default"/>
      </w:rPr>
    </w:lvl>
    <w:lvl w:ilvl="2" w:tplc="04190005">
      <w:start w:val="1"/>
      <w:numFmt w:val="bullet"/>
      <w:lvlText w:val=""/>
      <w:lvlJc w:val="left"/>
      <w:pPr>
        <w:ind w:left="2511" w:hanging="360"/>
      </w:pPr>
      <w:rPr>
        <w:rFonts w:ascii="Wingdings" w:hAnsi="Wingdings" w:cs="Wingdings" w:hint="default"/>
      </w:rPr>
    </w:lvl>
    <w:lvl w:ilvl="3" w:tplc="04190001">
      <w:start w:val="1"/>
      <w:numFmt w:val="bullet"/>
      <w:lvlText w:val=""/>
      <w:lvlJc w:val="left"/>
      <w:pPr>
        <w:ind w:left="3231" w:hanging="360"/>
      </w:pPr>
      <w:rPr>
        <w:rFonts w:ascii="Symbol" w:hAnsi="Symbol" w:cs="Symbol" w:hint="default"/>
      </w:rPr>
    </w:lvl>
    <w:lvl w:ilvl="4" w:tplc="04190003">
      <w:start w:val="1"/>
      <w:numFmt w:val="bullet"/>
      <w:lvlText w:val="o"/>
      <w:lvlJc w:val="left"/>
      <w:pPr>
        <w:ind w:left="3951" w:hanging="360"/>
      </w:pPr>
      <w:rPr>
        <w:rFonts w:ascii="Courier New" w:hAnsi="Courier New" w:cs="Courier New" w:hint="default"/>
      </w:rPr>
    </w:lvl>
    <w:lvl w:ilvl="5" w:tplc="04190005">
      <w:start w:val="1"/>
      <w:numFmt w:val="bullet"/>
      <w:lvlText w:val=""/>
      <w:lvlJc w:val="left"/>
      <w:pPr>
        <w:ind w:left="4671" w:hanging="360"/>
      </w:pPr>
      <w:rPr>
        <w:rFonts w:ascii="Wingdings" w:hAnsi="Wingdings" w:cs="Wingdings" w:hint="default"/>
      </w:rPr>
    </w:lvl>
    <w:lvl w:ilvl="6" w:tplc="04190001">
      <w:start w:val="1"/>
      <w:numFmt w:val="bullet"/>
      <w:lvlText w:val=""/>
      <w:lvlJc w:val="left"/>
      <w:pPr>
        <w:ind w:left="5391" w:hanging="360"/>
      </w:pPr>
      <w:rPr>
        <w:rFonts w:ascii="Symbol" w:hAnsi="Symbol" w:cs="Symbol" w:hint="default"/>
      </w:rPr>
    </w:lvl>
    <w:lvl w:ilvl="7" w:tplc="04190003">
      <w:start w:val="1"/>
      <w:numFmt w:val="bullet"/>
      <w:lvlText w:val="o"/>
      <w:lvlJc w:val="left"/>
      <w:pPr>
        <w:ind w:left="6111" w:hanging="360"/>
      </w:pPr>
      <w:rPr>
        <w:rFonts w:ascii="Courier New" w:hAnsi="Courier New" w:cs="Courier New" w:hint="default"/>
      </w:rPr>
    </w:lvl>
    <w:lvl w:ilvl="8" w:tplc="04190005">
      <w:start w:val="1"/>
      <w:numFmt w:val="bullet"/>
      <w:lvlText w:val=""/>
      <w:lvlJc w:val="left"/>
      <w:pPr>
        <w:ind w:left="6831" w:hanging="360"/>
      </w:pPr>
      <w:rPr>
        <w:rFonts w:ascii="Wingdings" w:hAnsi="Wingdings" w:cs="Wingdings" w:hint="default"/>
      </w:rPr>
    </w:lvl>
  </w:abstractNum>
  <w:abstractNum w:abstractNumId="3" w15:restartNumberingAfterBreak="0">
    <w:nsid w:val="41AB03AE"/>
    <w:multiLevelType w:val="hybridMultilevel"/>
    <w:tmpl w:val="C6E031B4"/>
    <w:lvl w:ilvl="0" w:tplc="96E681E0">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15:restartNumberingAfterBreak="0">
    <w:nsid w:val="5F9476F0"/>
    <w:multiLevelType w:val="hybridMultilevel"/>
    <w:tmpl w:val="B9E06CDA"/>
    <w:lvl w:ilvl="0" w:tplc="F3CA1ACE">
      <w:start w:val="1"/>
      <w:numFmt w:val="decimal"/>
      <w:lvlText w:val="2.%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76B8338E"/>
    <w:multiLevelType w:val="multilevel"/>
    <w:tmpl w:val="6B807B04"/>
    <w:lvl w:ilvl="0">
      <w:start w:val="1"/>
      <w:numFmt w:val="decimal"/>
      <w:lvlText w:val="%1."/>
      <w:lvlJc w:val="left"/>
      <w:pPr>
        <w:ind w:left="360" w:hanging="360"/>
      </w:pPr>
      <w:rPr>
        <w:rFonts w:hint="default"/>
        <w:b/>
        <w:color w:val="auto"/>
      </w:rPr>
    </w:lvl>
    <w:lvl w:ilvl="1">
      <w:start w:val="1"/>
      <w:numFmt w:val="decimal"/>
      <w:lvlText w:val="%1.%2."/>
      <w:lvlJc w:val="left"/>
      <w:pPr>
        <w:ind w:left="1778"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num w:numId="1">
    <w:abstractNumId w:val="5"/>
  </w:num>
  <w:num w:numId="2">
    <w:abstractNumId w:val="4"/>
  </w:num>
  <w:num w:numId="3">
    <w:abstractNumId w:val="1"/>
  </w:num>
  <w:num w:numId="4">
    <w:abstractNumId w:val="0"/>
  </w:num>
  <w:num w:numId="5">
    <w:abstractNumId w:val="2"/>
  </w:num>
  <w:num w:numId="6">
    <w:abstractNumId w:val="3"/>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E15"/>
    <w:rsid w:val="00030322"/>
    <w:rsid w:val="00075586"/>
    <w:rsid w:val="001D0F5C"/>
    <w:rsid w:val="002973B3"/>
    <w:rsid w:val="002E02D0"/>
    <w:rsid w:val="003253E4"/>
    <w:rsid w:val="003834EB"/>
    <w:rsid w:val="003C0A57"/>
    <w:rsid w:val="004D606C"/>
    <w:rsid w:val="005D60DD"/>
    <w:rsid w:val="00642EDD"/>
    <w:rsid w:val="00677572"/>
    <w:rsid w:val="006C4AC2"/>
    <w:rsid w:val="006E6AC8"/>
    <w:rsid w:val="00872A7D"/>
    <w:rsid w:val="00895ECA"/>
    <w:rsid w:val="008B52F8"/>
    <w:rsid w:val="00930016"/>
    <w:rsid w:val="009658A7"/>
    <w:rsid w:val="00A617A7"/>
    <w:rsid w:val="00AD2F7B"/>
    <w:rsid w:val="00BB29D6"/>
    <w:rsid w:val="00C205CE"/>
    <w:rsid w:val="00C410FF"/>
    <w:rsid w:val="00C84358"/>
    <w:rsid w:val="00CA142A"/>
    <w:rsid w:val="00CA58ED"/>
    <w:rsid w:val="00DB4460"/>
    <w:rsid w:val="00E44919"/>
    <w:rsid w:val="00E64D55"/>
    <w:rsid w:val="00EC282E"/>
    <w:rsid w:val="00F003E8"/>
    <w:rsid w:val="00F04E15"/>
    <w:rsid w:val="00F3420F"/>
    <w:rsid w:val="00F53A99"/>
    <w:rsid w:val="00FB37AC"/>
    <w:rsid w:val="00FF56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8AEC5"/>
  <w15:docId w15:val="{649FB410-2A0A-40F8-9832-4410EDEE3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2E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B52F8"/>
    <w:pPr>
      <w:spacing w:after="200" w:line="276" w:lineRule="auto"/>
      <w:ind w:left="720"/>
      <w:contextualSpacing/>
    </w:pPr>
    <w:rPr>
      <w:rFonts w:ascii="Calibri" w:eastAsia="Times New Roman" w:hAnsi="Calibri" w:cs="Times New Roman"/>
      <w:lang w:eastAsia="ru-RU"/>
    </w:rPr>
  </w:style>
  <w:style w:type="table" w:styleId="a4">
    <w:name w:val="Table Grid"/>
    <w:basedOn w:val="a1"/>
    <w:uiPriority w:val="59"/>
    <w:rsid w:val="008B52F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header"/>
    <w:basedOn w:val="a"/>
    <w:link w:val="a6"/>
    <w:uiPriority w:val="99"/>
    <w:unhideWhenUsed/>
    <w:rsid w:val="00EC282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C282E"/>
  </w:style>
  <w:style w:type="paragraph" w:styleId="a7">
    <w:name w:val="footer"/>
    <w:basedOn w:val="a"/>
    <w:link w:val="a8"/>
    <w:uiPriority w:val="99"/>
    <w:unhideWhenUsed/>
    <w:rsid w:val="00EC282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C282E"/>
  </w:style>
  <w:style w:type="paragraph" w:styleId="a9">
    <w:name w:val="No Spacing"/>
    <w:uiPriority w:val="1"/>
    <w:qFormat/>
    <w:rsid w:val="00AD2F7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a">
    <w:name w:val="Balloon Text"/>
    <w:basedOn w:val="a"/>
    <w:link w:val="ab"/>
    <w:uiPriority w:val="99"/>
    <w:semiHidden/>
    <w:unhideWhenUsed/>
    <w:rsid w:val="006C4AC2"/>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6C4A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784273">
      <w:bodyDiv w:val="1"/>
      <w:marLeft w:val="0"/>
      <w:marRight w:val="0"/>
      <w:marTop w:val="0"/>
      <w:marBottom w:val="0"/>
      <w:divBdr>
        <w:top w:val="none" w:sz="0" w:space="0" w:color="auto"/>
        <w:left w:val="none" w:sz="0" w:space="0" w:color="auto"/>
        <w:bottom w:val="none" w:sz="0" w:space="0" w:color="auto"/>
        <w:right w:val="none" w:sz="0" w:space="0" w:color="auto"/>
      </w:divBdr>
    </w:div>
    <w:div w:id="841746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2.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ini.1obraz.r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mini.1obraz.ru/" TargetMode="External"/><Relationship Id="rId4" Type="http://schemas.openxmlformats.org/officeDocument/2006/relationships/webSettings" Target="webSettings.xml"/><Relationship Id="rId9" Type="http://schemas.openxmlformats.org/officeDocument/2006/relationships/hyperlink" Target="https://mini.1obraz.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10207</Words>
  <Characters>58185</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Интерактивная панель</cp:lastModifiedBy>
  <cp:revision>2</cp:revision>
  <cp:lastPrinted>2021-09-14T05:51:00Z</cp:lastPrinted>
  <dcterms:created xsi:type="dcterms:W3CDTF">2022-02-18T07:18:00Z</dcterms:created>
  <dcterms:modified xsi:type="dcterms:W3CDTF">2022-02-18T07:18:00Z</dcterms:modified>
</cp:coreProperties>
</file>