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B5" w:rsidRDefault="001B75B5" w:rsidP="001B75B5">
      <w:pPr>
        <w:widowControl w:val="0"/>
        <w:autoSpaceDE w:val="0"/>
        <w:autoSpaceDN w:val="0"/>
        <w:spacing w:before="62" w:after="0" w:line="240" w:lineRule="auto"/>
        <w:ind w:left="338"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1B75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1B75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1B75B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1B75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Pr="001B75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среды в Муниципальном дошкольном образовательном учреждении №30 «Буратино» посёлка Чульман  </w:t>
      </w:r>
      <w:proofErr w:type="spellStart"/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>Нерюнгринского</w:t>
      </w:r>
      <w:proofErr w:type="spellEnd"/>
      <w:r w:rsidRPr="001B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B75B5" w:rsidRPr="001B75B5" w:rsidRDefault="001B75B5" w:rsidP="001B75B5">
      <w:pPr>
        <w:widowControl w:val="0"/>
        <w:autoSpaceDE w:val="0"/>
        <w:autoSpaceDN w:val="0"/>
        <w:spacing w:before="62" w:after="0" w:line="240" w:lineRule="auto"/>
        <w:ind w:left="338"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5B5" w:rsidRPr="001B75B5" w:rsidRDefault="001B75B5" w:rsidP="001B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B75B5" w:rsidRPr="001B75B5" w:rsidRDefault="001B75B5" w:rsidP="001B75B5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среда,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обеспечивающая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1B7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и эстетическое, познавательное и социальное</w:t>
      </w:r>
      <w:r w:rsidRPr="001B75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1B75B5" w:rsidRPr="001B75B5" w:rsidRDefault="001B75B5" w:rsidP="001B75B5">
      <w:pPr>
        <w:widowControl w:val="0"/>
        <w:tabs>
          <w:tab w:val="left" w:pos="3772"/>
          <w:tab w:val="left" w:pos="4992"/>
          <w:tab w:val="left" w:pos="6949"/>
          <w:tab w:val="left" w:pos="8705"/>
        </w:tabs>
        <w:autoSpaceDE w:val="0"/>
        <w:autoSpaceDN w:val="0"/>
        <w:spacing w:after="0"/>
        <w:ind w:right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соответствуют требованиям </w:t>
      </w:r>
      <w:r w:rsidRPr="001B7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федерального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образования.</w:t>
      </w:r>
    </w:p>
    <w:p w:rsidR="001B75B5" w:rsidRPr="001B75B5" w:rsidRDefault="001B75B5" w:rsidP="001B75B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Помещения и территория МДОУ №30 «Буратино» соответствуют:</w:t>
      </w:r>
    </w:p>
    <w:p w:rsidR="001B75B5" w:rsidRPr="001B75B5" w:rsidRDefault="001B75B5" w:rsidP="001B75B5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правилам и нормативам СанПиН</w:t>
      </w:r>
      <w:proofErr w:type="gramStart"/>
      <w:r w:rsidRPr="001B75B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B75B5">
        <w:rPr>
          <w:rFonts w:ascii="Times New Roman" w:eastAsia="Times New Roman" w:hAnsi="Times New Roman" w:cs="Times New Roman"/>
          <w:sz w:val="24"/>
          <w:szCs w:val="24"/>
        </w:rPr>
        <w:t>.4.1.3049-13,</w:t>
      </w:r>
    </w:p>
    <w:p w:rsidR="001B75B5" w:rsidRPr="001B75B5" w:rsidRDefault="001B75B5" w:rsidP="001B75B5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правилам пожарной безопасности;</w:t>
      </w:r>
    </w:p>
    <w:p w:rsidR="001B75B5" w:rsidRPr="001B75B5" w:rsidRDefault="001B75B5" w:rsidP="001B75B5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возрасту и индивидуальным особенностям развития детей;</w:t>
      </w:r>
    </w:p>
    <w:p w:rsidR="001B75B5" w:rsidRPr="001B75B5" w:rsidRDefault="001B75B5" w:rsidP="001B75B5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оснащенности помещений развивающей предметно-пространственной средой.</w:t>
      </w:r>
    </w:p>
    <w:p w:rsidR="001B75B5" w:rsidRPr="001B75B5" w:rsidRDefault="001B75B5" w:rsidP="001B75B5">
      <w:pPr>
        <w:widowControl w:val="0"/>
        <w:autoSpaceDE w:val="0"/>
        <w:autoSpaceDN w:val="0"/>
        <w:spacing w:after="0"/>
        <w:ind w:right="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размещен на отдельной огражденной территории. Территория детского сада озеленена, имеет функциональные зоны,  освещена.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Зона застройки включает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 здание детского сада, которое размещено в границах участка. </w:t>
      </w:r>
    </w:p>
    <w:p w:rsidR="001B75B5" w:rsidRDefault="001B75B5" w:rsidP="001B75B5">
      <w:pPr>
        <w:spacing w:after="1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1B75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</w:p>
    <w:p w:rsidR="001B75B5" w:rsidRPr="001B75B5" w:rsidRDefault="001B75B5" w:rsidP="001B75B5">
      <w:pPr>
        <w:spacing w:after="10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6944"/>
      </w:tblGrid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line="276" w:lineRule="auto"/>
              <w:ind w:left="107" w:right="8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Групповые комнаты оборудованы необходимой детской мебелью, современными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игровыми уголками. В каждой группе продумано расположение игрушек, их доступность и соответствие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возрасту. Группы имеют учебную и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игровую зоны, физкультурные уголки, уголки  изобразительной деятельности.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 образовательных и развлекательных целях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используются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современные средства ИКТ (интерактивные доски, музыкальные центры,  телевизоры).</w:t>
            </w:r>
            <w:r w:rsidRPr="001B75B5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               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каждой группе</w:t>
            </w:r>
            <w:r w:rsidRPr="001B75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созданы</w:t>
            </w:r>
            <w:r w:rsidRPr="001B75B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для развития 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личности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 ребёнка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основным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направлениям.</w:t>
            </w:r>
          </w:p>
        </w:tc>
      </w:tr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line="276" w:lineRule="auto"/>
              <w:ind w:right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Музыкальные залы предназначены для проведения музыкальных занятий с группами детей всех возрастов и индивидуальной работы, праздников, развлечений, спектаклей.</w:t>
            </w:r>
          </w:p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Для организации педагогического процесса залы оборудованы музыкальными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инструментами и средствами ИКТ </w:t>
            </w:r>
            <w:proofErr w:type="gramStart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фортепьяно,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детские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инструменты, музыкальный центр, синтезатор). Детский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сад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располагает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костюмами и декорациями для проведения развлечений, праздников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 театральных постановок.</w:t>
            </w:r>
          </w:p>
        </w:tc>
      </w:tr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Для занятий с детьми имеется все необходимое оборудование: разнообразный спортивный и нетрадиционный инвентарь, спортивные атрибуты. Все оборудование поддерживается в хорошем состоянии</w:t>
            </w:r>
          </w:p>
        </w:tc>
      </w:tr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Центр речевой </w:t>
            </w: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активности (кабинет учителя-логопеда)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line="276" w:lineRule="auto"/>
              <w:ind w:right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Занимает отдельное помещение, имеет необходимое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оборудование и методические пособия для проведения индивидуальных и групповых занятий по исправлению дефектов речи у детей. Также имеется программно-аппаратный комплекс «Колибри»</w:t>
            </w:r>
            <w:r w:rsidRPr="001B75B5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для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</w:t>
            </w:r>
            <w:r w:rsidRPr="001B75B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r w:rsidRPr="001B75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75B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детьми учителем-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логопедом.</w:t>
            </w:r>
          </w:p>
        </w:tc>
      </w:tr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Комната психологической разгрузки (кабинет педагога-психолога)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line="27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Предназначен</w:t>
            </w:r>
            <w:proofErr w:type="gramEnd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индивидуальных и подгрупповых занятий с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детьми, педагогами и родителями. Используется как комната психологической разгрузки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персонала.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Кабинет оборудован материалами</w:t>
            </w:r>
            <w:r w:rsidRPr="001B75B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 пособиями для работы с детьми, материалами для консультационной работы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75B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  <w:r w:rsidRPr="001B75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75B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педагогами.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75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кабинете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имеются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материалы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5B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для</w:t>
            </w:r>
            <w:proofErr w:type="gramEnd"/>
          </w:p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коррекционно-развивающей</w:t>
            </w:r>
            <w:r w:rsidRPr="001B75B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1B75B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75B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детьми.</w:t>
            </w:r>
          </w:p>
        </w:tc>
      </w:tr>
      <w:tr w:rsidR="001B75B5" w:rsidRPr="001B75B5" w:rsidTr="000D100C">
        <w:tc>
          <w:tcPr>
            <w:tcW w:w="2802" w:type="dxa"/>
          </w:tcPr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8084" w:type="dxa"/>
          </w:tcPr>
          <w:p w:rsidR="001B75B5" w:rsidRPr="001B75B5" w:rsidRDefault="001B75B5" w:rsidP="001B75B5">
            <w:pPr>
              <w:spacing w:line="276" w:lineRule="auto"/>
              <w:ind w:right="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Исходя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многофункционального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назначения</w:t>
            </w:r>
            <w:r w:rsidRPr="001B75B5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кабинета, его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следует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рассматривать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творческую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педагогическую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мастерскую, где воспитатель может получить практическую помощь в организации работы с детьми.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В кабинете предусмотрена систематизация материалов по видам деятельности, по разделам программы, по образовательным областям. </w:t>
            </w:r>
          </w:p>
          <w:p w:rsidR="001B75B5" w:rsidRPr="001B75B5" w:rsidRDefault="001B75B5" w:rsidP="001B75B5">
            <w:pPr>
              <w:spacing w:line="276" w:lineRule="auto"/>
              <w:ind w:right="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Имеются журналы издания «</w:t>
            </w:r>
            <w:proofErr w:type="spellStart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Актион</w:t>
            </w:r>
            <w:proofErr w:type="spellEnd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» Образование: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«Справочник старшего воспитателя»,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«Справочник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музыкального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руководителя»,</w:t>
            </w:r>
            <w:r w:rsidRPr="001B75B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«Справочник педагога-психолога. Детский сад», «Справочник руководителя дошкольного учреждения», «Медицинское обслуживание и организация питания», «Нормативные документы образовательного учреждения», «Управление образовательным учреждением в вопросах и ответах». Вся литература</w:t>
            </w:r>
            <w:r w:rsidRPr="001B75B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размещена по разделам. Особое место занимают материалы, отражающие лучший педагогический опыт.</w:t>
            </w:r>
          </w:p>
          <w:p w:rsidR="001B75B5" w:rsidRPr="001B75B5" w:rsidRDefault="001B75B5" w:rsidP="001B75B5">
            <w:pPr>
              <w:spacing w:line="276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 методическом кабинете хранятся наглядные пособия, используемые на</w:t>
            </w:r>
            <w:r w:rsidRPr="001B75B5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занятиях</w:t>
            </w:r>
            <w:r w:rsidRPr="001B75B5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1B75B5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1B75B5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возрастных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группах.</w:t>
            </w:r>
            <w:r w:rsidRPr="001B75B5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Собран</w:t>
            </w:r>
            <w:r w:rsidRPr="001B75B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банк</w:t>
            </w:r>
            <w:r w:rsidRPr="001B75B5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информационных ресурсов: видеотека, презентации, цифровые фотографии.</w:t>
            </w:r>
          </w:p>
          <w:p w:rsidR="001B75B5" w:rsidRPr="001B75B5" w:rsidRDefault="001B75B5" w:rsidP="001B75B5">
            <w:pPr>
              <w:spacing w:after="107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 xml:space="preserve">Для сотрудников имеются технические средства: компьютер, принтер, сканер, </w:t>
            </w:r>
            <w:proofErr w:type="spellStart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брошюратор</w:t>
            </w:r>
            <w:proofErr w:type="spellEnd"/>
            <w:r w:rsidRPr="001B75B5">
              <w:rPr>
                <w:rFonts w:ascii="Times New Roman" w:eastAsia="Times New Roman" w:hAnsi="Times New Roman"/>
                <w:sz w:val="24"/>
                <w:szCs w:val="24"/>
              </w:rPr>
              <w:t>, ламинатор, проектор.</w:t>
            </w:r>
          </w:p>
        </w:tc>
      </w:tr>
    </w:tbl>
    <w:p w:rsidR="00F20975" w:rsidRDefault="00F20975"/>
    <w:p w:rsidR="001B75B5" w:rsidRPr="001B75B5" w:rsidRDefault="001B75B5" w:rsidP="001B75B5">
      <w:pPr>
        <w:widowControl w:val="0"/>
        <w:tabs>
          <w:tab w:val="left" w:pos="9781"/>
        </w:tabs>
        <w:autoSpaceDE w:val="0"/>
        <w:autoSpaceDN w:val="0"/>
        <w:spacing w:before="90" w:after="0"/>
        <w:ind w:left="112" w:right="2" w:firstLine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B75B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1B75B5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 w:rsidRPr="001B75B5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5B5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75B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75B5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75B5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функциональными</w:t>
      </w:r>
      <w:r w:rsidRPr="001B75B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назначениями</w:t>
      </w:r>
      <w:r w:rsidRPr="001B75B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               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и отвечают санитарно-гигиеническим требованиям.</w:t>
      </w:r>
    </w:p>
    <w:p w:rsidR="001B75B5" w:rsidRPr="001B75B5" w:rsidRDefault="001B75B5" w:rsidP="001B75B5">
      <w:pPr>
        <w:widowControl w:val="0"/>
        <w:autoSpaceDE w:val="0"/>
        <w:autoSpaceDN w:val="0"/>
        <w:spacing w:before="62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      При</w:t>
      </w:r>
      <w:r w:rsidRPr="001B75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1B7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B7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B7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B7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1B75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Pr="001B75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индивидуальные особенности детей группы, а также рекомендации программы </w:t>
      </w:r>
      <w:proofErr w:type="gramStart"/>
      <w:r w:rsidRPr="001B75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 и ФГОС.</w:t>
      </w:r>
    </w:p>
    <w:p w:rsidR="001B75B5" w:rsidRPr="001B75B5" w:rsidRDefault="001B75B5" w:rsidP="001B75B5">
      <w:pPr>
        <w:widowControl w:val="0"/>
        <w:autoSpaceDE w:val="0"/>
        <w:autoSpaceDN w:val="0"/>
        <w:spacing w:after="0"/>
        <w:ind w:left="112" w:right="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оборудования группы. За счет средств Госстандарта постепенно обновляется в соответствии с ФГОС </w:t>
      </w:r>
      <w:proofErr w:type="gramStart"/>
      <w:r w:rsidRPr="001B75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предметно - пространственная среда. </w:t>
      </w:r>
    </w:p>
    <w:p w:rsidR="001B75B5" w:rsidRPr="001B75B5" w:rsidRDefault="001B75B5" w:rsidP="001B75B5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B5">
        <w:rPr>
          <w:rFonts w:ascii="Times New Roman" w:eastAsia="Times New Roman" w:hAnsi="Times New Roman" w:cs="Times New Roman"/>
          <w:sz w:val="24"/>
          <w:szCs w:val="24"/>
        </w:rPr>
        <w:t xml:space="preserve">         Групповые участки в количестве 6 обеспечены минимальным набором игровых построек, </w:t>
      </w:r>
      <w:bookmarkStart w:id="0" w:name="_GoBack"/>
      <w:bookmarkEnd w:id="0"/>
      <w:r w:rsidRPr="001B7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1B75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хватает</w:t>
      </w:r>
      <w:r w:rsidRPr="001B7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качественного</w:t>
      </w:r>
      <w:r w:rsidRPr="001B7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современного</w:t>
      </w:r>
      <w:r w:rsidRPr="001B7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оборудования</w:t>
      </w:r>
      <w:r w:rsidRPr="001B7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B7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малых</w:t>
      </w:r>
      <w:r w:rsidRPr="001B7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форм</w:t>
      </w:r>
      <w:r w:rsidRPr="001B7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1B7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</w:t>
      </w:r>
      <w:r w:rsidRPr="001B7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 w:rsidRPr="001B7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1B7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свежем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воздухе.</w:t>
      </w:r>
      <w:r w:rsidRPr="001B75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5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B75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75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1B75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физкультурная</w:t>
      </w:r>
      <w:r w:rsidRPr="001B75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75B5">
        <w:rPr>
          <w:rFonts w:ascii="Times New Roman" w:eastAsia="Times New Roman" w:hAnsi="Times New Roman" w:cs="Times New Roman"/>
          <w:sz w:val="24"/>
          <w:szCs w:val="24"/>
        </w:rPr>
        <w:t>площадка.</w:t>
      </w:r>
    </w:p>
    <w:p w:rsidR="001B75B5" w:rsidRDefault="001B75B5" w:rsidP="001B75B5">
      <w:pPr>
        <w:jc w:val="both"/>
      </w:pPr>
    </w:p>
    <w:p w:rsidR="001B75B5" w:rsidRPr="001B75B5" w:rsidRDefault="001B75B5" w:rsidP="001B75B5">
      <w:pPr>
        <w:jc w:val="both"/>
        <w:rPr>
          <w:rFonts w:ascii="Times New Roman" w:hAnsi="Times New Roman" w:cs="Times New Roman"/>
          <w:b/>
          <w:sz w:val="24"/>
        </w:rPr>
      </w:pPr>
      <w:r w:rsidRPr="001B75B5">
        <w:rPr>
          <w:rFonts w:ascii="Times New Roman" w:hAnsi="Times New Roman" w:cs="Times New Roman"/>
          <w:b/>
          <w:sz w:val="24"/>
        </w:rPr>
        <w:t>Выводы и предложения:</w:t>
      </w:r>
    </w:p>
    <w:p w:rsidR="001B75B5" w:rsidRPr="001B75B5" w:rsidRDefault="001B75B5" w:rsidP="001B75B5">
      <w:pPr>
        <w:jc w:val="both"/>
        <w:rPr>
          <w:rFonts w:ascii="Times New Roman" w:hAnsi="Times New Roman" w:cs="Times New Roman"/>
          <w:sz w:val="24"/>
        </w:rPr>
      </w:pPr>
      <w:r w:rsidRPr="001B75B5">
        <w:rPr>
          <w:rFonts w:ascii="Times New Roman" w:hAnsi="Times New Roman" w:cs="Times New Roman"/>
          <w:sz w:val="24"/>
        </w:rPr>
        <w:t>В ДОУ грамотно организованна предметно-развивающая среда.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процесса, пополнять развивающую среду интерактивным оборудованием, новыми современными развивающими играми и игрушками.</w:t>
      </w:r>
    </w:p>
    <w:sectPr w:rsidR="001B75B5" w:rsidRPr="001B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E8C"/>
    <w:multiLevelType w:val="hybridMultilevel"/>
    <w:tmpl w:val="2BBC1F8A"/>
    <w:lvl w:ilvl="0" w:tplc="0419000B">
      <w:start w:val="1"/>
      <w:numFmt w:val="bullet"/>
      <w:lvlText w:val=""/>
      <w:lvlJc w:val="left"/>
      <w:pPr>
        <w:ind w:left="230" w:hanging="274"/>
      </w:pPr>
      <w:rPr>
        <w:rFonts w:ascii="Wingdings" w:hAnsi="Wingdings" w:hint="default"/>
        <w:w w:val="99"/>
        <w:lang w:val="ru-RU" w:eastAsia="en-US" w:bidi="ar-SA"/>
      </w:rPr>
    </w:lvl>
    <w:lvl w:ilvl="1" w:tplc="4C4C7474">
      <w:numFmt w:val="bullet"/>
      <w:lvlText w:val="•"/>
      <w:lvlJc w:val="left"/>
      <w:pPr>
        <w:ind w:left="1332" w:hanging="274"/>
      </w:pPr>
      <w:rPr>
        <w:lang w:val="ru-RU" w:eastAsia="en-US" w:bidi="ar-SA"/>
      </w:rPr>
    </w:lvl>
    <w:lvl w:ilvl="2" w:tplc="25BE780C">
      <w:numFmt w:val="bullet"/>
      <w:lvlText w:val="•"/>
      <w:lvlJc w:val="left"/>
      <w:pPr>
        <w:ind w:left="2425" w:hanging="274"/>
      </w:pPr>
      <w:rPr>
        <w:lang w:val="ru-RU" w:eastAsia="en-US" w:bidi="ar-SA"/>
      </w:rPr>
    </w:lvl>
    <w:lvl w:ilvl="3" w:tplc="FDBEF094">
      <w:numFmt w:val="bullet"/>
      <w:lvlText w:val="•"/>
      <w:lvlJc w:val="left"/>
      <w:pPr>
        <w:ind w:left="3518" w:hanging="274"/>
      </w:pPr>
      <w:rPr>
        <w:lang w:val="ru-RU" w:eastAsia="en-US" w:bidi="ar-SA"/>
      </w:rPr>
    </w:lvl>
    <w:lvl w:ilvl="4" w:tplc="2782FEA8">
      <w:numFmt w:val="bullet"/>
      <w:lvlText w:val="•"/>
      <w:lvlJc w:val="left"/>
      <w:pPr>
        <w:ind w:left="4611" w:hanging="274"/>
      </w:pPr>
      <w:rPr>
        <w:lang w:val="ru-RU" w:eastAsia="en-US" w:bidi="ar-SA"/>
      </w:rPr>
    </w:lvl>
    <w:lvl w:ilvl="5" w:tplc="41221EDC">
      <w:numFmt w:val="bullet"/>
      <w:lvlText w:val="•"/>
      <w:lvlJc w:val="left"/>
      <w:pPr>
        <w:ind w:left="5704" w:hanging="274"/>
      </w:pPr>
      <w:rPr>
        <w:lang w:val="ru-RU" w:eastAsia="en-US" w:bidi="ar-SA"/>
      </w:rPr>
    </w:lvl>
    <w:lvl w:ilvl="6" w:tplc="435EC980">
      <w:numFmt w:val="bullet"/>
      <w:lvlText w:val="•"/>
      <w:lvlJc w:val="left"/>
      <w:pPr>
        <w:ind w:left="6797" w:hanging="274"/>
      </w:pPr>
      <w:rPr>
        <w:lang w:val="ru-RU" w:eastAsia="en-US" w:bidi="ar-SA"/>
      </w:rPr>
    </w:lvl>
    <w:lvl w:ilvl="7" w:tplc="AA7AAE26">
      <w:numFmt w:val="bullet"/>
      <w:lvlText w:val="•"/>
      <w:lvlJc w:val="left"/>
      <w:pPr>
        <w:ind w:left="7890" w:hanging="274"/>
      </w:pPr>
      <w:rPr>
        <w:lang w:val="ru-RU" w:eastAsia="en-US" w:bidi="ar-SA"/>
      </w:rPr>
    </w:lvl>
    <w:lvl w:ilvl="8" w:tplc="5F721DDC">
      <w:numFmt w:val="bullet"/>
      <w:lvlText w:val="•"/>
      <w:lvlJc w:val="left"/>
      <w:pPr>
        <w:ind w:left="8983" w:hanging="27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B3"/>
    <w:rsid w:val="001B75B5"/>
    <w:rsid w:val="004235B3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2022-05-24T05:21:00Z</dcterms:created>
  <dcterms:modified xsi:type="dcterms:W3CDTF">2022-05-24T05:31:00Z</dcterms:modified>
</cp:coreProperties>
</file>